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E8" w:rsidRDefault="00A068E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068E8" w:rsidRDefault="00A068E8">
      <w:pPr>
        <w:pStyle w:val="ConsPlusNormal"/>
        <w:jc w:val="both"/>
        <w:outlineLvl w:val="0"/>
      </w:pPr>
    </w:p>
    <w:p w:rsidR="00A068E8" w:rsidRDefault="00A068E8">
      <w:pPr>
        <w:pStyle w:val="ConsPlusNormal"/>
        <w:outlineLvl w:val="0"/>
      </w:pPr>
      <w:r>
        <w:t>Зарегистрировано в Минюсте России 28 апреля 2021 г. N 63271</w:t>
      </w:r>
    </w:p>
    <w:p w:rsidR="00A068E8" w:rsidRDefault="00A068E8">
      <w:pPr>
        <w:pStyle w:val="ConsPlusNormal"/>
        <w:pBdr>
          <w:bottom w:val="single" w:sz="6" w:space="0" w:color="auto"/>
        </w:pBdr>
        <w:spacing w:before="100" w:after="100"/>
        <w:jc w:val="both"/>
        <w:rPr>
          <w:sz w:val="2"/>
          <w:szCs w:val="2"/>
        </w:rPr>
      </w:pPr>
    </w:p>
    <w:p w:rsidR="00A068E8" w:rsidRDefault="00A068E8">
      <w:pPr>
        <w:pStyle w:val="ConsPlusNormal"/>
        <w:jc w:val="both"/>
      </w:pPr>
    </w:p>
    <w:p w:rsidR="00A068E8" w:rsidRDefault="00A068E8">
      <w:pPr>
        <w:pStyle w:val="ConsPlusTitle"/>
        <w:jc w:val="center"/>
      </w:pPr>
      <w:r>
        <w:t>ФЕДЕРАЛЬНАЯ СЛУЖБА ГОСУДАРСТВЕННОЙ РЕГИСТРАЦИИ,</w:t>
      </w:r>
    </w:p>
    <w:p w:rsidR="00A068E8" w:rsidRDefault="00A068E8">
      <w:pPr>
        <w:pStyle w:val="ConsPlusTitle"/>
        <w:jc w:val="center"/>
      </w:pPr>
      <w:r>
        <w:t>КАДАСТРА И КАРТОГРАФИИ</w:t>
      </w:r>
    </w:p>
    <w:p w:rsidR="00A068E8" w:rsidRDefault="00A068E8">
      <w:pPr>
        <w:pStyle w:val="ConsPlusTitle"/>
        <w:jc w:val="center"/>
      </w:pPr>
    </w:p>
    <w:p w:rsidR="00A068E8" w:rsidRDefault="00A068E8">
      <w:pPr>
        <w:pStyle w:val="ConsPlusTitle"/>
        <w:jc w:val="center"/>
      </w:pPr>
      <w:r>
        <w:t>ПРИКАЗ</w:t>
      </w:r>
    </w:p>
    <w:p w:rsidR="00A068E8" w:rsidRDefault="00A068E8">
      <w:pPr>
        <w:pStyle w:val="ConsPlusTitle"/>
        <w:jc w:val="center"/>
      </w:pPr>
      <w:r>
        <w:t>от 30 декабря 2020 г. N П/0509</w:t>
      </w:r>
    </w:p>
    <w:p w:rsidR="00A068E8" w:rsidRDefault="00A068E8">
      <w:pPr>
        <w:pStyle w:val="ConsPlusTitle"/>
        <w:jc w:val="center"/>
      </w:pPr>
    </w:p>
    <w:p w:rsidR="00A068E8" w:rsidRDefault="00A068E8">
      <w:pPr>
        <w:pStyle w:val="ConsPlusTitle"/>
        <w:jc w:val="center"/>
      </w:pPr>
      <w:r>
        <w:t>ОБ УСТАНОВЛЕНИИ</w:t>
      </w:r>
    </w:p>
    <w:p w:rsidR="00A068E8" w:rsidRDefault="00A068E8">
      <w:pPr>
        <w:pStyle w:val="ConsPlusTitle"/>
        <w:jc w:val="center"/>
      </w:pPr>
      <w:r>
        <w:t>ПОРЯДКА ПРЕДСТАВЛЕНИЯ ЗАЯВЛЕНИЯ</w:t>
      </w:r>
    </w:p>
    <w:p w:rsidR="00A068E8" w:rsidRDefault="00A068E8">
      <w:pPr>
        <w:pStyle w:val="ConsPlusTitle"/>
        <w:jc w:val="center"/>
      </w:pPr>
      <w:r>
        <w:t>О ГОСУДАРСТВЕННОМ КАДАСТРОВОМ УЧЕТЕ НЕДВИЖИМОГО ИМУЩЕСТВА</w:t>
      </w:r>
    </w:p>
    <w:p w:rsidR="00A068E8" w:rsidRDefault="00A068E8">
      <w:pPr>
        <w:pStyle w:val="ConsPlusTitle"/>
        <w:jc w:val="center"/>
      </w:pPr>
      <w:r>
        <w:t>И (ИЛИ) ГОСУДАРСТВЕННОЙ РЕГИСТРАЦИИ ПРАВ НА НЕДВИЖИМОЕ</w:t>
      </w:r>
    </w:p>
    <w:p w:rsidR="00A068E8" w:rsidRDefault="00A068E8">
      <w:pPr>
        <w:pStyle w:val="ConsPlusTitle"/>
        <w:jc w:val="center"/>
      </w:pPr>
      <w:r>
        <w:t>ИМУЩЕСТВО И ПРИЛАГАЕМЫХ К НЕМУ ДОКУМЕНТОВ, А ТАКЖЕ ОБ ИХ</w:t>
      </w:r>
    </w:p>
    <w:p w:rsidR="00A068E8" w:rsidRDefault="00A068E8">
      <w:pPr>
        <w:pStyle w:val="ConsPlusTitle"/>
        <w:jc w:val="center"/>
      </w:pPr>
      <w:r>
        <w:t>ПРИОСТАНОВЛЕНИИ И ОБ ИСПРАВЛЕНИИ ТЕХНИЧЕСКОЙ ОШИБКИ</w:t>
      </w:r>
    </w:p>
    <w:p w:rsidR="00A068E8" w:rsidRDefault="00A068E8">
      <w:pPr>
        <w:pStyle w:val="ConsPlusTitle"/>
        <w:jc w:val="center"/>
      </w:pPr>
      <w:r>
        <w:t>В ЗАПИСЯХ ЕДИНОГО ГОСУДАРСТВЕННОГО РЕЕСТРА НЕДВИЖИМОСТИ</w:t>
      </w:r>
    </w:p>
    <w:p w:rsidR="00A068E8" w:rsidRDefault="00A0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8E8" w:rsidRDefault="00A0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8E8" w:rsidRDefault="00A0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8E8" w:rsidRDefault="00A068E8">
            <w:pPr>
              <w:pStyle w:val="ConsPlusNormal"/>
              <w:jc w:val="center"/>
            </w:pPr>
            <w:r>
              <w:rPr>
                <w:color w:val="392C69"/>
              </w:rPr>
              <w:t>Список изменяющих документов</w:t>
            </w:r>
          </w:p>
          <w:p w:rsidR="00A068E8" w:rsidRDefault="00A068E8">
            <w:pPr>
              <w:pStyle w:val="ConsPlusNormal"/>
              <w:jc w:val="center"/>
            </w:pPr>
            <w:r>
              <w:rPr>
                <w:color w:val="392C69"/>
              </w:rPr>
              <w:t xml:space="preserve">(в ред. Приказов </w:t>
            </w:r>
            <w:proofErr w:type="spellStart"/>
            <w:r>
              <w:rPr>
                <w:color w:val="392C69"/>
              </w:rPr>
              <w:t>Росреестра</w:t>
            </w:r>
            <w:proofErr w:type="spellEnd"/>
            <w:r>
              <w:rPr>
                <w:color w:val="392C69"/>
              </w:rPr>
              <w:t xml:space="preserve"> от 02.08.2021 </w:t>
            </w:r>
            <w:hyperlink r:id="rId5">
              <w:r>
                <w:rPr>
                  <w:color w:val="0000FF"/>
                </w:rPr>
                <w:t>N П/0328</w:t>
              </w:r>
            </w:hyperlink>
            <w:r>
              <w:rPr>
                <w:color w:val="392C69"/>
              </w:rPr>
              <w:t>,</w:t>
            </w:r>
          </w:p>
          <w:p w:rsidR="00A068E8" w:rsidRDefault="00A068E8">
            <w:pPr>
              <w:pStyle w:val="ConsPlusNormal"/>
              <w:jc w:val="center"/>
            </w:pPr>
            <w:r>
              <w:rPr>
                <w:color w:val="392C69"/>
              </w:rPr>
              <w:t xml:space="preserve">от 20.06.2022 </w:t>
            </w:r>
            <w:hyperlink r:id="rId6">
              <w:r>
                <w:rPr>
                  <w:color w:val="0000FF"/>
                </w:rPr>
                <w:t>N П/0237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68E8" w:rsidRDefault="00A068E8">
            <w:pPr>
              <w:pStyle w:val="ConsPlusNormal"/>
            </w:pPr>
          </w:p>
        </w:tc>
      </w:tr>
    </w:tbl>
    <w:p w:rsidR="00A068E8" w:rsidRDefault="00A068E8">
      <w:pPr>
        <w:pStyle w:val="ConsPlusNormal"/>
        <w:jc w:val="both"/>
      </w:pPr>
    </w:p>
    <w:p w:rsidR="00A068E8" w:rsidRDefault="00A068E8">
      <w:pPr>
        <w:pStyle w:val="ConsPlusNormal"/>
        <w:ind w:firstLine="540"/>
        <w:jc w:val="both"/>
      </w:pPr>
      <w:r>
        <w:t xml:space="preserve">В соответствии с </w:t>
      </w:r>
      <w:hyperlink r:id="rId7">
        <w:r>
          <w:rPr>
            <w:color w:val="0000FF"/>
          </w:rPr>
          <w:t>частью 1 статьи 18</w:t>
        </w:r>
      </w:hyperlink>
      <w:r>
        <w:t xml:space="preserve">, </w:t>
      </w:r>
      <w:hyperlink r:id="rId8">
        <w:r>
          <w:rPr>
            <w:color w:val="0000FF"/>
          </w:rPr>
          <w:t>частью 6 статьи 30</w:t>
        </w:r>
      </w:hyperlink>
      <w:r>
        <w:t xml:space="preserve">, </w:t>
      </w:r>
      <w:hyperlink r:id="rId9">
        <w:r>
          <w:rPr>
            <w:color w:val="0000FF"/>
          </w:rPr>
          <w:t>частью 2 статьи 61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2017, N 48, ст. 7052), </w:t>
      </w:r>
      <w:hyperlink r:id="rId10">
        <w:r>
          <w:rPr>
            <w:color w:val="0000FF"/>
          </w:rPr>
          <w:t>пунктом 1</w:t>
        </w:r>
      </w:hyperlink>
      <w:r>
        <w:t xml:space="preserve">, </w:t>
      </w:r>
      <w:hyperlink r:id="rId11">
        <w:r>
          <w:rPr>
            <w:color w:val="0000FF"/>
          </w:rPr>
          <w:t>подпунктом 5.26(7) пункта 5</w:t>
        </w:r>
      </w:hyperlink>
      <w: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1 июня 2009 г. N 457 (Собрание законодательства Российской Федерации, 2009, N 25, ст. 3052; 2020, N 7, ст. 855), приказываю:</w:t>
      </w:r>
    </w:p>
    <w:p w:rsidR="00A068E8" w:rsidRDefault="00A068E8">
      <w:pPr>
        <w:pStyle w:val="ConsPlusNormal"/>
        <w:spacing w:before="200"/>
        <w:ind w:firstLine="540"/>
        <w:jc w:val="both"/>
      </w:pPr>
      <w:r>
        <w:t>Утвердить:</w:t>
      </w:r>
    </w:p>
    <w:p w:rsidR="00A068E8" w:rsidRDefault="00A068E8">
      <w:pPr>
        <w:pStyle w:val="ConsPlusNormal"/>
        <w:spacing w:before="200"/>
        <w:ind w:firstLine="540"/>
        <w:jc w:val="both"/>
      </w:pPr>
      <w:hyperlink w:anchor="P37">
        <w:r>
          <w:rPr>
            <w:color w:val="0000FF"/>
          </w:rPr>
          <w:t>порядок</w:t>
        </w:r>
      </w:hyperlink>
      <w:r>
        <w:t xml:space="preserve"> представления заявления о государственном кадастровом учете недвижимого имущества и (или) государственной регистрации прав на недвижимое имущество и прилагаемых к нему документов, а также об их приостановлении согласно </w:t>
      </w:r>
      <w:proofErr w:type="gramStart"/>
      <w:r>
        <w:t>приложению</w:t>
      </w:r>
      <w:proofErr w:type="gramEnd"/>
      <w:r>
        <w:t xml:space="preserve"> N 1;</w:t>
      </w:r>
    </w:p>
    <w:p w:rsidR="00A068E8" w:rsidRDefault="00A068E8">
      <w:pPr>
        <w:pStyle w:val="ConsPlusNormal"/>
        <w:spacing w:before="200"/>
        <w:ind w:firstLine="540"/>
        <w:jc w:val="both"/>
      </w:pPr>
      <w:hyperlink w:anchor="P91">
        <w:r>
          <w:rPr>
            <w:color w:val="0000FF"/>
          </w:rPr>
          <w:t>порядок</w:t>
        </w:r>
      </w:hyperlink>
      <w:r>
        <w:t xml:space="preserve"> представления заявления об исправлении технической ошибки в записях Единого государственного реестра недвижимости согласно </w:t>
      </w:r>
      <w:proofErr w:type="gramStart"/>
      <w:r>
        <w:t>приложению</w:t>
      </w:r>
      <w:proofErr w:type="gramEnd"/>
      <w:r>
        <w:t xml:space="preserve"> N 2.</w:t>
      </w:r>
    </w:p>
    <w:p w:rsidR="00A068E8" w:rsidRDefault="00A068E8">
      <w:pPr>
        <w:pStyle w:val="ConsPlusNormal"/>
        <w:jc w:val="both"/>
      </w:pPr>
    </w:p>
    <w:p w:rsidR="00A068E8" w:rsidRDefault="00A068E8">
      <w:pPr>
        <w:pStyle w:val="ConsPlusNormal"/>
        <w:jc w:val="right"/>
      </w:pPr>
      <w:r>
        <w:t>Руководитель</w:t>
      </w:r>
    </w:p>
    <w:p w:rsidR="00A068E8" w:rsidRDefault="00A068E8">
      <w:pPr>
        <w:pStyle w:val="ConsPlusNormal"/>
        <w:jc w:val="right"/>
      </w:pPr>
      <w:r>
        <w:t>О.А.СКУФИНСКИЙ</w:t>
      </w:r>
    </w:p>
    <w:p w:rsidR="00A068E8" w:rsidRDefault="00A068E8">
      <w:pPr>
        <w:pStyle w:val="ConsPlusNormal"/>
        <w:jc w:val="both"/>
      </w:pPr>
    </w:p>
    <w:p w:rsidR="00A068E8" w:rsidRDefault="00A068E8">
      <w:pPr>
        <w:pStyle w:val="ConsPlusNormal"/>
        <w:jc w:val="both"/>
      </w:pPr>
    </w:p>
    <w:p w:rsidR="00A068E8" w:rsidRDefault="00A068E8">
      <w:pPr>
        <w:pStyle w:val="ConsPlusNormal"/>
        <w:jc w:val="both"/>
      </w:pPr>
    </w:p>
    <w:p w:rsidR="00A068E8" w:rsidRDefault="00A068E8">
      <w:pPr>
        <w:pStyle w:val="ConsPlusNormal"/>
        <w:jc w:val="both"/>
      </w:pPr>
    </w:p>
    <w:p w:rsidR="00A068E8" w:rsidRDefault="00A068E8">
      <w:pPr>
        <w:pStyle w:val="ConsPlusNormal"/>
        <w:jc w:val="both"/>
      </w:pPr>
    </w:p>
    <w:p w:rsidR="00A068E8" w:rsidRDefault="00A068E8">
      <w:pPr>
        <w:pStyle w:val="ConsPlusNormal"/>
        <w:jc w:val="right"/>
        <w:outlineLvl w:val="0"/>
      </w:pPr>
      <w:r>
        <w:t>Приложение N 1</w:t>
      </w:r>
    </w:p>
    <w:p w:rsidR="00A068E8" w:rsidRDefault="00A068E8">
      <w:pPr>
        <w:pStyle w:val="ConsPlusNormal"/>
        <w:jc w:val="right"/>
      </w:pPr>
      <w:r>
        <w:t xml:space="preserve">к приказу </w:t>
      </w:r>
      <w:proofErr w:type="spellStart"/>
      <w:r>
        <w:t>Росреестра</w:t>
      </w:r>
      <w:proofErr w:type="spellEnd"/>
    </w:p>
    <w:p w:rsidR="00A068E8" w:rsidRDefault="00A068E8">
      <w:pPr>
        <w:pStyle w:val="ConsPlusNormal"/>
        <w:jc w:val="right"/>
      </w:pPr>
      <w:r>
        <w:t>от 30 декабря 2020 г. N П/0509</w:t>
      </w:r>
    </w:p>
    <w:p w:rsidR="00A068E8" w:rsidRDefault="00A068E8">
      <w:pPr>
        <w:pStyle w:val="ConsPlusNormal"/>
        <w:jc w:val="both"/>
      </w:pPr>
    </w:p>
    <w:p w:rsidR="00A068E8" w:rsidRDefault="00A068E8">
      <w:pPr>
        <w:pStyle w:val="ConsPlusTitle"/>
        <w:jc w:val="center"/>
      </w:pPr>
      <w:bookmarkStart w:id="0" w:name="P37"/>
      <w:bookmarkEnd w:id="0"/>
      <w:r>
        <w:t>ПОРЯДОК</w:t>
      </w:r>
    </w:p>
    <w:p w:rsidR="00A068E8" w:rsidRDefault="00A068E8">
      <w:pPr>
        <w:pStyle w:val="ConsPlusTitle"/>
        <w:jc w:val="center"/>
      </w:pPr>
      <w:r>
        <w:t>ПРЕДСТАВЛЕНИЯ ЗАЯВЛЕНИЯ О ГОСУДАРСТВЕННОМ КАДАСТРОВОМ УЧЕТЕ</w:t>
      </w:r>
    </w:p>
    <w:p w:rsidR="00A068E8" w:rsidRDefault="00A068E8">
      <w:pPr>
        <w:pStyle w:val="ConsPlusTitle"/>
        <w:jc w:val="center"/>
      </w:pPr>
      <w:r>
        <w:t>НЕДВИЖИМОГО ИМУЩЕСТВА И (ИЛИ) ГОСУДАРСТВЕННОЙ РЕГИСТРАЦИИ</w:t>
      </w:r>
    </w:p>
    <w:p w:rsidR="00A068E8" w:rsidRDefault="00A068E8">
      <w:pPr>
        <w:pStyle w:val="ConsPlusTitle"/>
        <w:jc w:val="center"/>
      </w:pPr>
      <w:r>
        <w:t>ПРАВ НА НЕДВИЖИМОЕ ИМУЩЕСТВО И ПРИЛАГАЕМЫХ К НЕМУ</w:t>
      </w:r>
    </w:p>
    <w:p w:rsidR="00A068E8" w:rsidRDefault="00A068E8">
      <w:pPr>
        <w:pStyle w:val="ConsPlusTitle"/>
        <w:jc w:val="center"/>
      </w:pPr>
      <w:r>
        <w:t>ДОКУМЕНТОВ, А ТАКЖЕ ОБ ИХ ПРИОСТАНОВЛЕНИИ</w:t>
      </w:r>
    </w:p>
    <w:p w:rsidR="00A068E8" w:rsidRDefault="00A0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8E8" w:rsidRDefault="00A0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8E8" w:rsidRDefault="00A0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8E8" w:rsidRDefault="00A068E8">
            <w:pPr>
              <w:pStyle w:val="ConsPlusNormal"/>
              <w:jc w:val="center"/>
            </w:pPr>
            <w:r>
              <w:rPr>
                <w:color w:val="392C69"/>
              </w:rPr>
              <w:t>Список изменяющих документов</w:t>
            </w:r>
          </w:p>
          <w:p w:rsidR="00A068E8" w:rsidRDefault="00A068E8">
            <w:pPr>
              <w:pStyle w:val="ConsPlusNormal"/>
              <w:jc w:val="center"/>
            </w:pPr>
            <w:r>
              <w:rPr>
                <w:color w:val="392C69"/>
              </w:rPr>
              <w:t xml:space="preserve">(в ред. Приказов </w:t>
            </w:r>
            <w:proofErr w:type="spellStart"/>
            <w:r>
              <w:rPr>
                <w:color w:val="392C69"/>
              </w:rPr>
              <w:t>Росреестра</w:t>
            </w:r>
            <w:proofErr w:type="spellEnd"/>
            <w:r>
              <w:rPr>
                <w:color w:val="392C69"/>
              </w:rPr>
              <w:t xml:space="preserve"> от 02.08.2021 </w:t>
            </w:r>
            <w:hyperlink r:id="rId12">
              <w:r>
                <w:rPr>
                  <w:color w:val="0000FF"/>
                </w:rPr>
                <w:t>N П/0328</w:t>
              </w:r>
            </w:hyperlink>
            <w:r>
              <w:rPr>
                <w:color w:val="392C69"/>
              </w:rPr>
              <w:t>,</w:t>
            </w:r>
          </w:p>
          <w:p w:rsidR="00A068E8" w:rsidRDefault="00A068E8">
            <w:pPr>
              <w:pStyle w:val="ConsPlusNormal"/>
              <w:jc w:val="center"/>
            </w:pPr>
            <w:r>
              <w:rPr>
                <w:color w:val="392C69"/>
              </w:rPr>
              <w:t xml:space="preserve">от 20.06.2022 </w:t>
            </w:r>
            <w:hyperlink r:id="rId13">
              <w:r>
                <w:rPr>
                  <w:color w:val="0000FF"/>
                </w:rPr>
                <w:t>N П/0237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68E8" w:rsidRDefault="00A068E8">
            <w:pPr>
              <w:pStyle w:val="ConsPlusNormal"/>
            </w:pPr>
          </w:p>
        </w:tc>
      </w:tr>
    </w:tbl>
    <w:p w:rsidR="00A068E8" w:rsidRDefault="00A068E8">
      <w:pPr>
        <w:pStyle w:val="ConsPlusNormal"/>
        <w:jc w:val="both"/>
      </w:pPr>
    </w:p>
    <w:p w:rsidR="00A068E8" w:rsidRDefault="00A068E8">
      <w:pPr>
        <w:pStyle w:val="ConsPlusNormal"/>
        <w:ind w:firstLine="540"/>
        <w:jc w:val="both"/>
      </w:pPr>
      <w:r>
        <w:t>1. Настоящий Порядок определяет правила представления заявления о государственном кадастровом учете недвижимого имущества и (или) государственной регистрации прав на недвижимое имущество, о приостановлении государственного кадастрового учета недвижимого имущества и (или) государственной регистрации прав на недвижимое имущество (далее соответственно - заявление, государственный кадастровый учет, государственная регистрация прав) и прилагаемых к нему документов.</w:t>
      </w:r>
    </w:p>
    <w:p w:rsidR="00A068E8" w:rsidRDefault="00A068E8">
      <w:pPr>
        <w:pStyle w:val="ConsPlusNormal"/>
        <w:spacing w:before="200"/>
        <w:ind w:firstLine="540"/>
        <w:jc w:val="both"/>
      </w:pPr>
      <w:r>
        <w:t>2. Заявление и прилагаемые к нему документы представляются по выбору заявителя:</w:t>
      </w:r>
    </w:p>
    <w:p w:rsidR="00A068E8" w:rsidRDefault="00A068E8">
      <w:pPr>
        <w:pStyle w:val="ConsPlusNormal"/>
        <w:spacing w:before="200"/>
        <w:ind w:firstLine="540"/>
        <w:jc w:val="both"/>
      </w:pPr>
      <w:r>
        <w:t>1) в форме документов на бумажном носителе при личном обращении:</w:t>
      </w:r>
    </w:p>
    <w:p w:rsidR="00A068E8" w:rsidRDefault="00A068E8">
      <w:pPr>
        <w:pStyle w:val="ConsPlusNormal"/>
        <w:spacing w:before="200"/>
        <w:ind w:firstLine="540"/>
        <w:jc w:val="both"/>
      </w:pPr>
      <w:r>
        <w:t xml:space="preserve">- в публично-правовую компанию, указанную в </w:t>
      </w:r>
      <w:hyperlink r:id="rId14">
        <w:r>
          <w:rPr>
            <w:color w:val="0000FF"/>
          </w:rPr>
          <w:t>части 1 статьи 3.1</w:t>
        </w:r>
      </w:hyperlink>
      <w:r>
        <w:t xml:space="preserve"> Федерального закона от 13.07.2015 N 218-ФЗ "О государственной регистрации недвижимости" &lt;1&gt; (далее соответственно - публично-правовая компания "</w:t>
      </w:r>
      <w:proofErr w:type="spellStart"/>
      <w:r>
        <w:t>Роскадастр</w:t>
      </w:r>
      <w:proofErr w:type="spellEnd"/>
      <w:r>
        <w:t>" &lt;1(1)&gt;, Закон), независимо от места нахождения объекта недвижимости, согласно перечню подразделений публично-правовой компании "</w:t>
      </w:r>
      <w:proofErr w:type="spellStart"/>
      <w:r>
        <w:t>Роскадастр</w:t>
      </w:r>
      <w:proofErr w:type="spellEnd"/>
      <w:r>
        <w:t>", опубликованному на официальном сайте федерального органа исполнительной власти, уполномоченного в области осуществления государственного кадастрового учета и государственной регистрации прав, ведения Единого государственного реестра недвижимости (далее - орган регистрации прав), в информационно-телекоммуникационной сети "Интернет" (далее - официальный сайт), в том числе при выездном приеме;</w:t>
      </w:r>
    </w:p>
    <w:p w:rsidR="00A068E8" w:rsidRDefault="00A068E8">
      <w:pPr>
        <w:pStyle w:val="ConsPlusNormal"/>
        <w:jc w:val="both"/>
      </w:pPr>
      <w:r>
        <w:t xml:space="preserve">(в ред. </w:t>
      </w:r>
      <w:hyperlink r:id="rId15">
        <w:r>
          <w:rPr>
            <w:color w:val="0000FF"/>
          </w:rPr>
          <w:t>Приказа</w:t>
        </w:r>
      </w:hyperlink>
      <w:r>
        <w:t xml:space="preserve"> </w:t>
      </w:r>
      <w:proofErr w:type="spellStart"/>
      <w:r>
        <w:t>Росреестра</w:t>
      </w:r>
      <w:proofErr w:type="spellEnd"/>
      <w:r>
        <w:t xml:space="preserve"> от 20.06.2022 N П/0237)</w:t>
      </w:r>
    </w:p>
    <w:p w:rsidR="00A068E8" w:rsidRDefault="00A068E8">
      <w:pPr>
        <w:pStyle w:val="ConsPlusNormal"/>
        <w:spacing w:before="200"/>
        <w:ind w:firstLine="540"/>
        <w:jc w:val="both"/>
      </w:pPr>
      <w:r>
        <w:t>--------------------------------</w:t>
      </w:r>
    </w:p>
    <w:p w:rsidR="00A068E8" w:rsidRDefault="00A068E8">
      <w:pPr>
        <w:pStyle w:val="ConsPlusNormal"/>
        <w:spacing w:before="200"/>
        <w:ind w:firstLine="540"/>
        <w:jc w:val="both"/>
      </w:pPr>
      <w:r>
        <w:t>&lt;1&gt; Собрание законодательства Российской Федерации, 2015, N 29, ст. 4344; 2022, N 1, ст. 18.</w:t>
      </w:r>
    </w:p>
    <w:p w:rsidR="00A068E8" w:rsidRDefault="00A068E8">
      <w:pPr>
        <w:pStyle w:val="ConsPlusNormal"/>
        <w:jc w:val="both"/>
      </w:pPr>
      <w:r>
        <w:t xml:space="preserve">(сноска в ред. </w:t>
      </w:r>
      <w:hyperlink r:id="rId16">
        <w:r>
          <w:rPr>
            <w:color w:val="0000FF"/>
          </w:rPr>
          <w:t>Приказа</w:t>
        </w:r>
      </w:hyperlink>
      <w:r>
        <w:t xml:space="preserve"> </w:t>
      </w:r>
      <w:proofErr w:type="spellStart"/>
      <w:r>
        <w:t>Росреестра</w:t>
      </w:r>
      <w:proofErr w:type="spellEnd"/>
      <w:r>
        <w:t xml:space="preserve"> от 20.06.2022 N П/0237)</w:t>
      </w:r>
    </w:p>
    <w:p w:rsidR="00A068E8" w:rsidRDefault="00A068E8">
      <w:pPr>
        <w:pStyle w:val="ConsPlusNormal"/>
        <w:spacing w:before="200"/>
        <w:ind w:firstLine="540"/>
        <w:jc w:val="both"/>
      </w:pPr>
      <w:r>
        <w:t xml:space="preserve">&lt;1(1)&gt; В соответствии с </w:t>
      </w:r>
      <w:hyperlink r:id="rId17">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(Собрание законодательства Российской Федерации, 2022, N 1, ст. 18) функции, полномочия и деятельность, осуществление которых возлагается на публично-правовую компанию "</w:t>
      </w:r>
      <w:proofErr w:type="spellStart"/>
      <w:r>
        <w:t>Роскадастр</w:t>
      </w:r>
      <w:proofErr w:type="spellEnd"/>
      <w:r>
        <w:t xml:space="preserve">" в соответствии с Федеральным </w:t>
      </w:r>
      <w:hyperlink r:id="rId18">
        <w:r>
          <w:rPr>
            <w:color w:val="0000FF"/>
          </w:rPr>
          <w:t>законом</w:t>
        </w:r>
      </w:hyperlink>
      <w:r>
        <w:t xml:space="preserve"> от 30 декабря 2021 г. N 448-ФЗ "О публично-правовой компании "</w:t>
      </w:r>
      <w:proofErr w:type="spellStart"/>
      <w:r>
        <w:t>Роскадастр</w:t>
      </w:r>
      <w:proofErr w:type="spellEnd"/>
      <w:r>
        <w:t xml:space="preserve">" (Собрание законодательства Российской Федерации, 2022, N 1, ст. 17), осуществляются федеральным государственным бюджетным учреждением, указанным в </w:t>
      </w:r>
      <w:hyperlink r:id="rId19">
        <w:r>
          <w:rPr>
            <w:color w:val="0000FF"/>
          </w:rPr>
          <w:t>статье 3.1</w:t>
        </w:r>
      </w:hyperlink>
      <w:r>
        <w:t xml:space="preserve"> Закона N 218-ФЗ (Собрание законодательства Российской Федерации, 2015, N 29, ст. 4344; 2022, N 1, ст. 18) в редакции, действовавшей до дня вступления в силу Федерального </w:t>
      </w:r>
      <w:hyperlink r:id="rId20">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21">
        <w:r>
          <w:rPr>
            <w:color w:val="0000FF"/>
          </w:rPr>
          <w:t>законом</w:t>
        </w:r>
      </w:hyperlink>
      <w:r>
        <w:t xml:space="preserve"> от 30 декабря 2021 г. N 448-ФЗ "О публично-правовой компании "</w:t>
      </w:r>
      <w:proofErr w:type="spellStart"/>
      <w:r>
        <w:t>Роскадастр</w:t>
      </w:r>
      <w:proofErr w:type="spellEnd"/>
      <w:r>
        <w:t>".</w:t>
      </w:r>
    </w:p>
    <w:p w:rsidR="00A068E8" w:rsidRDefault="00A068E8">
      <w:pPr>
        <w:pStyle w:val="ConsPlusNormal"/>
        <w:jc w:val="both"/>
      </w:pPr>
      <w:r>
        <w:t xml:space="preserve">(сноска введена </w:t>
      </w:r>
      <w:hyperlink r:id="rId22">
        <w:r>
          <w:rPr>
            <w:color w:val="0000FF"/>
          </w:rPr>
          <w:t>Приказом</w:t>
        </w:r>
      </w:hyperlink>
      <w:r>
        <w:t xml:space="preserve"> </w:t>
      </w:r>
      <w:proofErr w:type="spellStart"/>
      <w:r>
        <w:t>Росреестра</w:t>
      </w:r>
      <w:proofErr w:type="spellEnd"/>
      <w:r>
        <w:t xml:space="preserve"> от 20.06.2022 N П/0237)</w:t>
      </w:r>
    </w:p>
    <w:p w:rsidR="00A068E8" w:rsidRDefault="00A068E8">
      <w:pPr>
        <w:pStyle w:val="ConsPlusNormal"/>
        <w:ind w:firstLine="540"/>
        <w:jc w:val="both"/>
      </w:pPr>
    </w:p>
    <w:p w:rsidR="00A068E8" w:rsidRDefault="00A068E8">
      <w:pPr>
        <w:pStyle w:val="ConsPlusNormal"/>
        <w:ind w:firstLine="540"/>
        <w:jc w:val="both"/>
      </w:pPr>
      <w:r>
        <w:t xml:space="preserve">абзац утратил силу. - </w:t>
      </w:r>
      <w:hyperlink r:id="rId23">
        <w:r>
          <w:rPr>
            <w:color w:val="0000FF"/>
          </w:rPr>
          <w:t>Приказ</w:t>
        </w:r>
      </w:hyperlink>
      <w:r>
        <w:t xml:space="preserve"> </w:t>
      </w:r>
      <w:proofErr w:type="spellStart"/>
      <w:r>
        <w:t>Росреестра</w:t>
      </w:r>
      <w:proofErr w:type="spellEnd"/>
      <w:r>
        <w:t xml:space="preserve"> от 02.08.2021 N П/0328;</w:t>
      </w:r>
    </w:p>
    <w:p w:rsidR="00A068E8" w:rsidRDefault="00A068E8">
      <w:pPr>
        <w:pStyle w:val="ConsPlusNormal"/>
        <w:spacing w:before="200"/>
        <w:ind w:firstLine="540"/>
        <w:jc w:val="both"/>
      </w:pPr>
      <w:r>
        <w:t>- в многофункциональный центр предоставления государственных или муниципальных услуг (далее - многофункциональный центр) независимо от места нахождения объекта недвижимости согласно перечню многофункциональных центров, опубликованному на официальном сайте, в том числе при выездном приеме;</w:t>
      </w:r>
    </w:p>
    <w:p w:rsidR="00A068E8" w:rsidRDefault="00A068E8">
      <w:pPr>
        <w:pStyle w:val="ConsPlusNormal"/>
        <w:jc w:val="both"/>
      </w:pPr>
      <w:r>
        <w:t xml:space="preserve">(в ред. </w:t>
      </w:r>
      <w:hyperlink r:id="rId24">
        <w:r>
          <w:rPr>
            <w:color w:val="0000FF"/>
          </w:rPr>
          <w:t>Приказа</w:t>
        </w:r>
      </w:hyperlink>
      <w:r>
        <w:t xml:space="preserve"> </w:t>
      </w:r>
      <w:proofErr w:type="spellStart"/>
      <w:r>
        <w:t>Росреестра</w:t>
      </w:r>
      <w:proofErr w:type="spellEnd"/>
      <w:r>
        <w:t xml:space="preserve"> от 02.08.2021 N П/0328)</w:t>
      </w:r>
    </w:p>
    <w:p w:rsidR="00A068E8" w:rsidRDefault="00A068E8">
      <w:pPr>
        <w:pStyle w:val="ConsPlusNormal"/>
        <w:spacing w:before="200"/>
        <w:ind w:firstLine="540"/>
        <w:jc w:val="both"/>
      </w:pPr>
      <w:r>
        <w:t xml:space="preserve">2) утратил силу. - </w:t>
      </w:r>
      <w:hyperlink r:id="rId25">
        <w:r>
          <w:rPr>
            <w:color w:val="0000FF"/>
          </w:rPr>
          <w:t>Приказ</w:t>
        </w:r>
      </w:hyperlink>
      <w:r>
        <w:t xml:space="preserve"> </w:t>
      </w:r>
      <w:proofErr w:type="spellStart"/>
      <w:r>
        <w:t>Росреестра</w:t>
      </w:r>
      <w:proofErr w:type="spellEnd"/>
      <w:r>
        <w:t xml:space="preserve"> от 20.06.2022 N П/0237;</w:t>
      </w:r>
    </w:p>
    <w:p w:rsidR="00A068E8" w:rsidRDefault="00A068E8">
      <w:pPr>
        <w:pStyle w:val="ConsPlusNormal"/>
        <w:spacing w:before="200"/>
        <w:ind w:firstLine="540"/>
        <w:jc w:val="both"/>
      </w:pPr>
      <w:r>
        <w:t>3) в форме электронных документов и (или) электронных образов документов с использованием информационно-телекоммуникационных сетей общего пользования, в том числе сети "Интернет", направляемых в орган регистрации прав через:</w:t>
      </w:r>
    </w:p>
    <w:p w:rsidR="00A068E8" w:rsidRDefault="00A068E8">
      <w:pPr>
        <w:pStyle w:val="ConsPlusNormal"/>
        <w:spacing w:before="200"/>
        <w:ind w:firstLine="540"/>
        <w:jc w:val="both"/>
      </w:pPr>
      <w:r>
        <w:t>- единый портал государственных и муниципальных услуг (функций);</w:t>
      </w:r>
    </w:p>
    <w:p w:rsidR="00A068E8" w:rsidRDefault="00A068E8">
      <w:pPr>
        <w:pStyle w:val="ConsPlusNormal"/>
        <w:spacing w:before="200"/>
        <w:ind w:firstLine="540"/>
        <w:jc w:val="both"/>
      </w:pPr>
      <w:r>
        <w:t>- официальный сайт;</w:t>
      </w:r>
    </w:p>
    <w:p w:rsidR="00A068E8" w:rsidRDefault="00A068E8">
      <w:pPr>
        <w:pStyle w:val="ConsPlusNormal"/>
        <w:spacing w:before="200"/>
        <w:ind w:firstLine="540"/>
        <w:jc w:val="both"/>
      </w:pPr>
      <w:r>
        <w:t>- а также с использованием веб-сервисов.</w:t>
      </w:r>
    </w:p>
    <w:p w:rsidR="00A068E8" w:rsidRDefault="00A068E8">
      <w:pPr>
        <w:pStyle w:val="ConsPlusNormal"/>
        <w:spacing w:before="200"/>
        <w:ind w:firstLine="540"/>
        <w:jc w:val="both"/>
      </w:pPr>
      <w:r>
        <w:t xml:space="preserve">3. Заявление в форме документа на бумажном носителе подписывается собственноручной подписью правообладателя, сторон договора, лица, чье право ограничивается и обременяется объект недвижимости, лица, в пользу которого ограничивается право и обременяется объект </w:t>
      </w:r>
      <w:r>
        <w:lastRenderedPageBreak/>
        <w:t xml:space="preserve">недвижимости, или уполномоченного им (ими) на то лица при наличии у него нотариально удостоверенной доверенности в соответствии с </w:t>
      </w:r>
      <w:hyperlink r:id="rId26">
        <w:r>
          <w:rPr>
            <w:color w:val="0000FF"/>
          </w:rPr>
          <w:t>Основами</w:t>
        </w:r>
      </w:hyperlink>
      <w:r>
        <w:t xml:space="preserve"> законодательства Российской Федерации о нотариате, утвержденными Верховным Советом Российской Федерации 11.02.1993 за N 4462-1 &lt;2&gt; (далее - Основы), а также иных лиц в предусмотренных </w:t>
      </w:r>
      <w:hyperlink r:id="rId27">
        <w:r>
          <w:rPr>
            <w:color w:val="0000FF"/>
          </w:rPr>
          <w:t>Законом</w:t>
        </w:r>
      </w:hyperlink>
      <w:r>
        <w:t>, другими федеральными законами случаях (далее - заявитель).</w:t>
      </w:r>
    </w:p>
    <w:p w:rsidR="00A068E8" w:rsidRDefault="00A068E8">
      <w:pPr>
        <w:pStyle w:val="ConsPlusNormal"/>
        <w:jc w:val="both"/>
      </w:pPr>
      <w:r>
        <w:t xml:space="preserve">(в ред. </w:t>
      </w:r>
      <w:hyperlink r:id="rId28">
        <w:r>
          <w:rPr>
            <w:color w:val="0000FF"/>
          </w:rPr>
          <w:t>Приказа</w:t>
        </w:r>
      </w:hyperlink>
      <w:r>
        <w:t xml:space="preserve"> </w:t>
      </w:r>
      <w:proofErr w:type="spellStart"/>
      <w:r>
        <w:t>Росреестра</w:t>
      </w:r>
      <w:proofErr w:type="spellEnd"/>
      <w:r>
        <w:t xml:space="preserve"> от 02.08.2021 N П/0328)</w:t>
      </w:r>
    </w:p>
    <w:p w:rsidR="00A068E8" w:rsidRDefault="00A068E8">
      <w:pPr>
        <w:pStyle w:val="ConsPlusNormal"/>
        <w:spacing w:before="200"/>
        <w:ind w:firstLine="540"/>
        <w:jc w:val="both"/>
      </w:pPr>
      <w:r>
        <w:t>--------------------------------</w:t>
      </w:r>
    </w:p>
    <w:p w:rsidR="00A068E8" w:rsidRDefault="00A068E8">
      <w:pPr>
        <w:pStyle w:val="ConsPlusNormal"/>
        <w:spacing w:before="200"/>
        <w:ind w:firstLine="540"/>
        <w:jc w:val="both"/>
      </w:pPr>
      <w:hyperlink r:id="rId29">
        <w:r>
          <w:rPr>
            <w:color w:val="0000FF"/>
          </w:rPr>
          <w:t>&lt;2&gt;</w:t>
        </w:r>
      </w:hyperlink>
      <w:r>
        <w:t xml:space="preserve">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2021, N 18, ст. 3064.</w:t>
      </w:r>
    </w:p>
    <w:p w:rsidR="00A068E8" w:rsidRDefault="00A068E8">
      <w:pPr>
        <w:pStyle w:val="ConsPlusNormal"/>
        <w:jc w:val="both"/>
      </w:pPr>
      <w:r>
        <w:t xml:space="preserve">(сноска в ред. </w:t>
      </w:r>
      <w:hyperlink r:id="rId30">
        <w:r>
          <w:rPr>
            <w:color w:val="0000FF"/>
          </w:rPr>
          <w:t>Приказа</w:t>
        </w:r>
      </w:hyperlink>
      <w:r>
        <w:t xml:space="preserve"> </w:t>
      </w:r>
      <w:proofErr w:type="spellStart"/>
      <w:r>
        <w:t>Росреестра</w:t>
      </w:r>
      <w:proofErr w:type="spellEnd"/>
      <w:r>
        <w:t xml:space="preserve"> от 02.08.2021 N П/0328)</w:t>
      </w:r>
    </w:p>
    <w:p w:rsidR="00A068E8" w:rsidRDefault="00A068E8">
      <w:pPr>
        <w:pStyle w:val="ConsPlusNormal"/>
        <w:spacing w:before="200"/>
        <w:ind w:firstLine="540"/>
        <w:jc w:val="both"/>
      </w:pPr>
      <w:r>
        <w:t xml:space="preserve">&lt;2&gt; Сноска исключена. - </w:t>
      </w:r>
      <w:hyperlink r:id="rId31">
        <w:r>
          <w:rPr>
            <w:color w:val="0000FF"/>
          </w:rPr>
          <w:t>Приказ</w:t>
        </w:r>
      </w:hyperlink>
      <w:r>
        <w:t xml:space="preserve"> </w:t>
      </w:r>
      <w:proofErr w:type="spellStart"/>
      <w:r>
        <w:t>Росреестра</w:t>
      </w:r>
      <w:proofErr w:type="spellEnd"/>
      <w:r>
        <w:t xml:space="preserve"> от 02.08.2021 N П/0328.</w:t>
      </w:r>
    </w:p>
    <w:p w:rsidR="00A068E8" w:rsidRDefault="00A068E8">
      <w:pPr>
        <w:pStyle w:val="ConsPlusNormal"/>
        <w:jc w:val="both"/>
      </w:pPr>
    </w:p>
    <w:p w:rsidR="00A068E8" w:rsidRDefault="00A068E8">
      <w:pPr>
        <w:pStyle w:val="ConsPlusNormal"/>
        <w:ind w:firstLine="540"/>
        <w:jc w:val="both"/>
      </w:pPr>
      <w:r>
        <w:t>Заявление в форме электронного документа подписывается усиленной квалифицированной электронной подписью (УКЭП) заявителя.</w:t>
      </w:r>
    </w:p>
    <w:p w:rsidR="00A068E8" w:rsidRDefault="00A068E8">
      <w:pPr>
        <w:pStyle w:val="ConsPlusNormal"/>
        <w:spacing w:before="200"/>
        <w:ind w:firstLine="540"/>
        <w:jc w:val="both"/>
      </w:pPr>
      <w:r>
        <w:t>Содержание заявления, представляемого в форме электронного документа, должно соответствовать содержанию заявления, представляемого в форме документа на бумажном носителе.</w:t>
      </w:r>
    </w:p>
    <w:p w:rsidR="00A068E8" w:rsidRDefault="00A068E8">
      <w:pPr>
        <w:pStyle w:val="ConsPlusNormal"/>
        <w:spacing w:before="200"/>
        <w:ind w:firstLine="540"/>
        <w:jc w:val="both"/>
      </w:pPr>
      <w:r>
        <w:t xml:space="preserve">4. Требования к документам, представляемым для осуществления государственного кадастрового учета и (или) государственной регистрации прав, установлены </w:t>
      </w:r>
      <w:hyperlink r:id="rId32">
        <w:r>
          <w:rPr>
            <w:color w:val="0000FF"/>
          </w:rPr>
          <w:t>статьей 21</w:t>
        </w:r>
      </w:hyperlink>
      <w:r>
        <w:t xml:space="preserve"> Закона.</w:t>
      </w:r>
    </w:p>
    <w:p w:rsidR="00A068E8" w:rsidRDefault="00A068E8">
      <w:pPr>
        <w:pStyle w:val="ConsPlusNormal"/>
        <w:spacing w:before="200"/>
        <w:ind w:firstLine="540"/>
        <w:jc w:val="both"/>
      </w:pPr>
      <w:r>
        <w:t xml:space="preserve">5. В случае представления заявления о государственном кадастровом учете и (или) государственной регистрации права в форме документа на бумажном носителе межевой план, технический план, карта-план территории, акт обследования представляются на государственный кадастровый учет и (или) государственную регистрацию прав на электронном носителе информации (например, оптический компакт-диск, USB </w:t>
      </w:r>
      <w:proofErr w:type="spellStart"/>
      <w:r>
        <w:t>Flash</w:t>
      </w:r>
      <w:proofErr w:type="spellEnd"/>
      <w:r>
        <w:t xml:space="preserve"> </w:t>
      </w:r>
      <w:proofErr w:type="spellStart"/>
      <w:r>
        <w:t>Drive</w:t>
      </w:r>
      <w:proofErr w:type="spellEnd"/>
      <w:r>
        <w:t>), за исключением случаев, если такие документы помещены на временное хранилище в электронное хранилище. Электронный носитель информации возвращается заявителю при наличии соответствующего указания в заявлении о государственном кадастровом учете и (или) государственной регистрации права.</w:t>
      </w:r>
    </w:p>
    <w:p w:rsidR="00A068E8" w:rsidRDefault="00A068E8">
      <w:pPr>
        <w:pStyle w:val="ConsPlusNormal"/>
        <w:spacing w:before="200"/>
        <w:ind w:firstLine="540"/>
        <w:jc w:val="both"/>
      </w:pPr>
      <w:r>
        <w:t xml:space="preserve">6. Если на момент представления заявления и прилагаемых к нему документов государственная пошлина не уплачена и необходимость ее уплаты предусмотрена частью второй Налогового </w:t>
      </w:r>
      <w:hyperlink r:id="rId33">
        <w:r>
          <w:rPr>
            <w:color w:val="0000FF"/>
          </w:rPr>
          <w:t>кодекса</w:t>
        </w:r>
      </w:hyperlink>
      <w:r>
        <w:t xml:space="preserve"> Российской Федерации &lt;3&gt;, заявителю одновременно с уведомлением о приеме таких документов, предусмотренным </w:t>
      </w:r>
      <w:hyperlink r:id="rId34">
        <w:r>
          <w:rPr>
            <w:color w:val="0000FF"/>
          </w:rPr>
          <w:t>частью 17 статьи 18</w:t>
        </w:r>
      </w:hyperlink>
      <w:r>
        <w:t xml:space="preserve"> Закона, выдается (направляется) информация, содержащая уникальный идентификатор платежа для уплаты государственной пошлины, с указанием даты, до которой необходимо уплатить государственную пошлину.</w:t>
      </w:r>
    </w:p>
    <w:p w:rsidR="00A068E8" w:rsidRDefault="00A068E8">
      <w:pPr>
        <w:pStyle w:val="ConsPlusNormal"/>
        <w:spacing w:before="200"/>
        <w:ind w:firstLine="540"/>
        <w:jc w:val="both"/>
      </w:pPr>
      <w:r>
        <w:t>--------------------------------</w:t>
      </w:r>
    </w:p>
    <w:p w:rsidR="00A068E8" w:rsidRDefault="00A068E8">
      <w:pPr>
        <w:pStyle w:val="ConsPlusNormal"/>
        <w:spacing w:before="200"/>
        <w:ind w:firstLine="540"/>
        <w:jc w:val="both"/>
      </w:pPr>
      <w:r>
        <w:t>&lt;3&gt; Собрание законодательства Российской Федерации, 2000, N 32, ст. 3340; 2020, N 48, ст. 7627.</w:t>
      </w:r>
    </w:p>
    <w:p w:rsidR="00A068E8" w:rsidRDefault="00A068E8">
      <w:pPr>
        <w:pStyle w:val="ConsPlusNormal"/>
        <w:jc w:val="both"/>
      </w:pPr>
    </w:p>
    <w:p w:rsidR="00A068E8" w:rsidRDefault="00A068E8">
      <w:pPr>
        <w:pStyle w:val="ConsPlusNormal"/>
        <w:ind w:firstLine="540"/>
        <w:jc w:val="both"/>
      </w:pPr>
      <w:r>
        <w:t xml:space="preserve">7. Предусмотренные </w:t>
      </w:r>
      <w:hyperlink r:id="rId35">
        <w:r>
          <w:rPr>
            <w:color w:val="0000FF"/>
          </w:rPr>
          <w:t>пунктом 1 части 6 статьи 47</w:t>
        </w:r>
      </w:hyperlink>
      <w:r>
        <w:t xml:space="preserve"> Закона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могут быть представлены в орган регистрации прав в форме электронного документа, подписанного усиленной квалифицированной электронной подписью уполномоченного лица органа местного самоуправления поселения или городского округа по месту расположения земельного участка, находящегося в общей долевой собственности, или в форме электронного образа бумажного документа, заверенного усиленной квалифицированной электронной подписью уполномоченного лица органа местного самоуправления поселения или городского округа по месту расположения земельного участка, находящегося в общей долевой собственности, либо в форме электронного образа бумажного документа, заверенного усиленной квалифицированной электронной подписью нотариуса в соответствии с </w:t>
      </w:r>
      <w:hyperlink r:id="rId36">
        <w:r>
          <w:rPr>
            <w:color w:val="0000FF"/>
          </w:rPr>
          <w:t>Основами</w:t>
        </w:r>
      </w:hyperlink>
      <w:r>
        <w:t>.</w:t>
      </w:r>
    </w:p>
    <w:p w:rsidR="00A068E8" w:rsidRDefault="00A068E8">
      <w:pPr>
        <w:pStyle w:val="ConsPlusNormal"/>
        <w:spacing w:before="200"/>
        <w:ind w:firstLine="540"/>
        <w:jc w:val="both"/>
      </w:pPr>
      <w:r>
        <w:lastRenderedPageBreak/>
        <w:t xml:space="preserve">8. Предусмотренное </w:t>
      </w:r>
      <w:hyperlink r:id="rId37">
        <w:r>
          <w:rPr>
            <w:color w:val="0000FF"/>
          </w:rPr>
          <w:t>пунктом 2 части 6 статьи 47</w:t>
        </w:r>
      </w:hyperlink>
      <w:r>
        <w:t xml:space="preserve"> Закона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 может быть представлено в орган регистрации прав в форме электронного документа, подписанного усиленной квалифицированной электронной подписью лица, изготовившего или выдавшего этот документ,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этот документ.</w:t>
      </w:r>
    </w:p>
    <w:p w:rsidR="00A068E8" w:rsidRDefault="00A068E8">
      <w:pPr>
        <w:pStyle w:val="ConsPlusNormal"/>
        <w:jc w:val="both"/>
      </w:pPr>
    </w:p>
    <w:p w:rsidR="00A068E8" w:rsidRDefault="00A068E8">
      <w:pPr>
        <w:pStyle w:val="ConsPlusNormal"/>
        <w:jc w:val="both"/>
      </w:pPr>
    </w:p>
    <w:p w:rsidR="00A068E8" w:rsidRDefault="00A068E8">
      <w:pPr>
        <w:pStyle w:val="ConsPlusNormal"/>
        <w:jc w:val="both"/>
      </w:pPr>
    </w:p>
    <w:p w:rsidR="00A068E8" w:rsidRDefault="00A068E8">
      <w:pPr>
        <w:pStyle w:val="ConsPlusNormal"/>
        <w:jc w:val="both"/>
      </w:pPr>
    </w:p>
    <w:p w:rsidR="00A068E8" w:rsidRDefault="00A068E8">
      <w:pPr>
        <w:pStyle w:val="ConsPlusNormal"/>
        <w:jc w:val="both"/>
      </w:pPr>
    </w:p>
    <w:p w:rsidR="00A068E8" w:rsidRDefault="00A068E8">
      <w:pPr>
        <w:pStyle w:val="ConsPlusNormal"/>
        <w:jc w:val="right"/>
        <w:outlineLvl w:val="0"/>
      </w:pPr>
      <w:r>
        <w:t>Приложение N 2</w:t>
      </w:r>
    </w:p>
    <w:p w:rsidR="00A068E8" w:rsidRDefault="00A068E8">
      <w:pPr>
        <w:pStyle w:val="ConsPlusNormal"/>
        <w:jc w:val="right"/>
      </w:pPr>
      <w:r>
        <w:t xml:space="preserve">к приказу </w:t>
      </w:r>
      <w:proofErr w:type="spellStart"/>
      <w:r>
        <w:t>Росреестра</w:t>
      </w:r>
      <w:proofErr w:type="spellEnd"/>
    </w:p>
    <w:p w:rsidR="00A068E8" w:rsidRDefault="00A068E8">
      <w:pPr>
        <w:pStyle w:val="ConsPlusNormal"/>
        <w:jc w:val="right"/>
      </w:pPr>
      <w:r>
        <w:t>от 30 декабря 2020 г. N П/0509</w:t>
      </w:r>
    </w:p>
    <w:p w:rsidR="00A068E8" w:rsidRDefault="00A068E8">
      <w:pPr>
        <w:pStyle w:val="ConsPlusNormal"/>
        <w:jc w:val="both"/>
      </w:pPr>
    </w:p>
    <w:p w:rsidR="00A068E8" w:rsidRDefault="00A068E8">
      <w:pPr>
        <w:pStyle w:val="ConsPlusTitle"/>
        <w:jc w:val="center"/>
      </w:pPr>
      <w:bookmarkStart w:id="1" w:name="P91"/>
      <w:bookmarkEnd w:id="1"/>
      <w:r>
        <w:t>ПОРЯДОК</w:t>
      </w:r>
    </w:p>
    <w:p w:rsidR="00A068E8" w:rsidRDefault="00A068E8">
      <w:pPr>
        <w:pStyle w:val="ConsPlusTitle"/>
        <w:jc w:val="center"/>
      </w:pPr>
      <w:r>
        <w:t>ПРЕДСТАВЛЕНИЯ ЗАЯВЛЕНИЯ ОБ ИСПРАВЛЕНИИ ТЕХНИЧЕСКОЙ ОШИБКИ</w:t>
      </w:r>
    </w:p>
    <w:p w:rsidR="00A068E8" w:rsidRDefault="00A068E8">
      <w:pPr>
        <w:pStyle w:val="ConsPlusTitle"/>
        <w:jc w:val="center"/>
      </w:pPr>
      <w:r>
        <w:t>В ЗАПИСЯХ ЕДИНОГО ГОСУДАРСТВЕННОГО РЕЕСТРА НЕДВИЖИМОСТИ</w:t>
      </w:r>
    </w:p>
    <w:p w:rsidR="00A068E8" w:rsidRDefault="00A0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8E8" w:rsidRDefault="00A0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8E8" w:rsidRDefault="00A0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8E8" w:rsidRDefault="00A068E8">
            <w:pPr>
              <w:pStyle w:val="ConsPlusNormal"/>
              <w:jc w:val="center"/>
            </w:pPr>
            <w:r>
              <w:rPr>
                <w:color w:val="392C69"/>
              </w:rPr>
              <w:t>Список изменяющих документов</w:t>
            </w:r>
          </w:p>
          <w:p w:rsidR="00A068E8" w:rsidRDefault="00A068E8">
            <w:pPr>
              <w:pStyle w:val="ConsPlusNormal"/>
              <w:jc w:val="center"/>
            </w:pPr>
            <w:r>
              <w:rPr>
                <w:color w:val="392C69"/>
              </w:rPr>
              <w:t xml:space="preserve">(в ред. Приказов </w:t>
            </w:r>
            <w:proofErr w:type="spellStart"/>
            <w:r>
              <w:rPr>
                <w:color w:val="392C69"/>
              </w:rPr>
              <w:t>Росреестра</w:t>
            </w:r>
            <w:proofErr w:type="spellEnd"/>
            <w:r>
              <w:rPr>
                <w:color w:val="392C69"/>
              </w:rPr>
              <w:t xml:space="preserve"> от 02.08.2021 </w:t>
            </w:r>
            <w:hyperlink r:id="rId38">
              <w:r>
                <w:rPr>
                  <w:color w:val="0000FF"/>
                </w:rPr>
                <w:t>N П/0328</w:t>
              </w:r>
            </w:hyperlink>
            <w:r>
              <w:rPr>
                <w:color w:val="392C69"/>
              </w:rPr>
              <w:t>,</w:t>
            </w:r>
          </w:p>
          <w:p w:rsidR="00A068E8" w:rsidRDefault="00A068E8">
            <w:pPr>
              <w:pStyle w:val="ConsPlusNormal"/>
              <w:jc w:val="center"/>
            </w:pPr>
            <w:r>
              <w:rPr>
                <w:color w:val="392C69"/>
              </w:rPr>
              <w:t xml:space="preserve">от 20.06.2022 </w:t>
            </w:r>
            <w:hyperlink r:id="rId39">
              <w:r>
                <w:rPr>
                  <w:color w:val="0000FF"/>
                </w:rPr>
                <w:t>N П/0237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68E8" w:rsidRDefault="00A068E8">
            <w:pPr>
              <w:pStyle w:val="ConsPlusNormal"/>
            </w:pPr>
          </w:p>
        </w:tc>
      </w:tr>
    </w:tbl>
    <w:p w:rsidR="00A068E8" w:rsidRDefault="00A068E8">
      <w:pPr>
        <w:pStyle w:val="ConsPlusNormal"/>
        <w:jc w:val="both"/>
      </w:pPr>
    </w:p>
    <w:p w:rsidR="00A068E8" w:rsidRDefault="00A068E8">
      <w:pPr>
        <w:pStyle w:val="ConsPlusNormal"/>
        <w:ind w:firstLine="540"/>
        <w:jc w:val="both"/>
      </w:pPr>
      <w:r>
        <w:t>1. Настоящий Порядок определяет правила представления заявления об исправлении технической ошибки в записях Единого государственного реестра недвижимости (далее - заявление об исправлении технической ошибки).</w:t>
      </w:r>
    </w:p>
    <w:p w:rsidR="00A068E8" w:rsidRDefault="00A068E8">
      <w:pPr>
        <w:pStyle w:val="ConsPlusNormal"/>
        <w:spacing w:before="200"/>
        <w:ind w:firstLine="540"/>
        <w:jc w:val="both"/>
      </w:pPr>
      <w:r>
        <w:t>2. Заявление об исправлении технической ошибки представляется по выбору заявителя:</w:t>
      </w:r>
    </w:p>
    <w:p w:rsidR="00A068E8" w:rsidRDefault="00A068E8">
      <w:pPr>
        <w:pStyle w:val="ConsPlusNormal"/>
        <w:spacing w:before="200"/>
        <w:ind w:firstLine="540"/>
        <w:jc w:val="both"/>
      </w:pPr>
      <w:r>
        <w:t>1) в форме документа на бумажном носителе при личном обращении:</w:t>
      </w:r>
    </w:p>
    <w:p w:rsidR="00A068E8" w:rsidRDefault="00A068E8">
      <w:pPr>
        <w:pStyle w:val="ConsPlusNormal"/>
        <w:spacing w:before="200"/>
        <w:ind w:firstLine="540"/>
        <w:jc w:val="both"/>
      </w:pPr>
      <w:r>
        <w:t xml:space="preserve">- в публично-правовую компанию, указанную в </w:t>
      </w:r>
      <w:hyperlink r:id="rId40">
        <w:r>
          <w:rPr>
            <w:color w:val="0000FF"/>
          </w:rPr>
          <w:t>части 1 статьи 3.1</w:t>
        </w:r>
      </w:hyperlink>
      <w:r>
        <w:t xml:space="preserve"> Федерального закона от 13 июля 2015 г. N 218-ФЗ "О государственной регистрации недвижимости" &lt;1&gt; (далее соответственно - публично-правовая компания "</w:t>
      </w:r>
      <w:proofErr w:type="spellStart"/>
      <w:r>
        <w:t>Роскадастр</w:t>
      </w:r>
      <w:proofErr w:type="spellEnd"/>
      <w:r>
        <w:t>" &lt;1(1)&gt;, Закон), независимо от места нахождения объекта недвижимости, согласно перечню подразделений публично-правовой компании "</w:t>
      </w:r>
      <w:proofErr w:type="spellStart"/>
      <w:r>
        <w:t>Роскадастр</w:t>
      </w:r>
      <w:proofErr w:type="spellEnd"/>
      <w:r>
        <w:t>", опубликованному на официальном сайте федерального органа исполнительной власти, уполномоченного в области осуществления государственного кадастрового учета и государственной регистрации прав, ведения Единого государственного реестра недвижимости (далее - орган регистрации прав), в информационно-телекоммуникационной сети "Интернет" (далее - официальный сайт), в том числе при выездном приеме;</w:t>
      </w:r>
    </w:p>
    <w:p w:rsidR="00A068E8" w:rsidRDefault="00A068E8">
      <w:pPr>
        <w:pStyle w:val="ConsPlusNormal"/>
        <w:jc w:val="both"/>
      </w:pPr>
      <w:r>
        <w:t xml:space="preserve">(в ред. </w:t>
      </w:r>
      <w:hyperlink r:id="rId41">
        <w:r>
          <w:rPr>
            <w:color w:val="0000FF"/>
          </w:rPr>
          <w:t>Приказа</w:t>
        </w:r>
      </w:hyperlink>
      <w:r>
        <w:t xml:space="preserve"> </w:t>
      </w:r>
      <w:proofErr w:type="spellStart"/>
      <w:r>
        <w:t>Росреестра</w:t>
      </w:r>
      <w:proofErr w:type="spellEnd"/>
      <w:r>
        <w:t xml:space="preserve"> от 20.06.2022 N П/0237)</w:t>
      </w:r>
    </w:p>
    <w:p w:rsidR="00A068E8" w:rsidRDefault="00A068E8">
      <w:pPr>
        <w:pStyle w:val="ConsPlusNormal"/>
        <w:spacing w:before="200"/>
        <w:ind w:firstLine="540"/>
        <w:jc w:val="both"/>
      </w:pPr>
      <w:r>
        <w:t>--------------------------------</w:t>
      </w:r>
    </w:p>
    <w:p w:rsidR="00A068E8" w:rsidRDefault="00A068E8">
      <w:pPr>
        <w:pStyle w:val="ConsPlusNormal"/>
        <w:spacing w:before="200"/>
        <w:ind w:firstLine="540"/>
        <w:jc w:val="both"/>
      </w:pPr>
      <w:r>
        <w:t>&lt;1&gt; Собрание законодательства Российской Федерации, 2015, N 29, ст. 4344; 2022, N 1, ст. 18.</w:t>
      </w:r>
    </w:p>
    <w:p w:rsidR="00A068E8" w:rsidRDefault="00A068E8">
      <w:pPr>
        <w:pStyle w:val="ConsPlusNormal"/>
        <w:jc w:val="both"/>
      </w:pPr>
      <w:r>
        <w:t xml:space="preserve">(сноска в ред. </w:t>
      </w:r>
      <w:hyperlink r:id="rId42">
        <w:r>
          <w:rPr>
            <w:color w:val="0000FF"/>
          </w:rPr>
          <w:t>Приказа</w:t>
        </w:r>
      </w:hyperlink>
      <w:r>
        <w:t xml:space="preserve"> </w:t>
      </w:r>
      <w:proofErr w:type="spellStart"/>
      <w:r>
        <w:t>Росреестра</w:t>
      </w:r>
      <w:proofErr w:type="spellEnd"/>
      <w:r>
        <w:t xml:space="preserve"> от 20.06.2022 N П/0237)</w:t>
      </w:r>
    </w:p>
    <w:p w:rsidR="00A068E8" w:rsidRDefault="00A068E8">
      <w:pPr>
        <w:pStyle w:val="ConsPlusNormal"/>
        <w:spacing w:before="200"/>
        <w:ind w:firstLine="540"/>
        <w:jc w:val="both"/>
      </w:pPr>
      <w:r>
        <w:t xml:space="preserve">&lt;1(1)&gt; В соответствии с </w:t>
      </w:r>
      <w:hyperlink r:id="rId43">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(Собрание законодательства Российской Федерации, 2022, N 1, ст. 18) функции, полномочия и деятельность, осуществление которых возлагается на публично-правовую компанию "</w:t>
      </w:r>
      <w:proofErr w:type="spellStart"/>
      <w:r>
        <w:t>Роскадастр</w:t>
      </w:r>
      <w:proofErr w:type="spellEnd"/>
      <w:r>
        <w:t xml:space="preserve">" в соответствии с Федеральным </w:t>
      </w:r>
      <w:hyperlink r:id="rId44">
        <w:r>
          <w:rPr>
            <w:color w:val="0000FF"/>
          </w:rPr>
          <w:t>законом</w:t>
        </w:r>
      </w:hyperlink>
      <w:r>
        <w:t xml:space="preserve"> от 30 декабря 2021 г. N 448-ФЗ "О публично-правовой компании "</w:t>
      </w:r>
      <w:proofErr w:type="spellStart"/>
      <w:r>
        <w:t>Роскадастр</w:t>
      </w:r>
      <w:proofErr w:type="spellEnd"/>
      <w:r>
        <w:t xml:space="preserve">" (Собрание законодательства Российской Федерации, 2022, N 1, ст. 17), осуществляются федеральным государственным бюджетным учреждением, указанным в </w:t>
      </w:r>
      <w:hyperlink r:id="rId45">
        <w:r>
          <w:rPr>
            <w:color w:val="0000FF"/>
          </w:rPr>
          <w:t>статье 3.1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2022, N 1, ст. 18) в редакции, действовавшей до дня вступления в силу Федерального </w:t>
      </w:r>
      <w:hyperlink r:id="rId46">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47">
        <w:r>
          <w:rPr>
            <w:color w:val="0000FF"/>
          </w:rPr>
          <w:t>законом</w:t>
        </w:r>
      </w:hyperlink>
      <w:r>
        <w:t xml:space="preserve"> от 30 декабря 2021 г. N 448-ФЗ "О публично-правовой компании "</w:t>
      </w:r>
      <w:proofErr w:type="spellStart"/>
      <w:r>
        <w:t>Роскадастр</w:t>
      </w:r>
      <w:proofErr w:type="spellEnd"/>
      <w:r>
        <w:t>".</w:t>
      </w:r>
    </w:p>
    <w:p w:rsidR="00A068E8" w:rsidRDefault="00A068E8">
      <w:pPr>
        <w:pStyle w:val="ConsPlusNormal"/>
        <w:jc w:val="both"/>
      </w:pPr>
      <w:r>
        <w:t xml:space="preserve">(сноска введена </w:t>
      </w:r>
      <w:hyperlink r:id="rId48">
        <w:r>
          <w:rPr>
            <w:color w:val="0000FF"/>
          </w:rPr>
          <w:t>Приказом</w:t>
        </w:r>
      </w:hyperlink>
      <w:r>
        <w:t xml:space="preserve"> </w:t>
      </w:r>
      <w:proofErr w:type="spellStart"/>
      <w:r>
        <w:t>Росреестра</w:t>
      </w:r>
      <w:proofErr w:type="spellEnd"/>
      <w:r>
        <w:t xml:space="preserve"> от 20.06.2022 N П/0237)</w:t>
      </w:r>
    </w:p>
    <w:p w:rsidR="00A068E8" w:rsidRDefault="00A068E8">
      <w:pPr>
        <w:pStyle w:val="ConsPlusNormal"/>
        <w:ind w:firstLine="540"/>
        <w:jc w:val="both"/>
      </w:pPr>
    </w:p>
    <w:p w:rsidR="00A068E8" w:rsidRDefault="00A068E8">
      <w:pPr>
        <w:pStyle w:val="ConsPlusNormal"/>
        <w:ind w:firstLine="540"/>
        <w:jc w:val="both"/>
      </w:pPr>
      <w:r>
        <w:lastRenderedPageBreak/>
        <w:t xml:space="preserve">абзац утратил силу. - </w:t>
      </w:r>
      <w:hyperlink r:id="rId49">
        <w:r>
          <w:rPr>
            <w:color w:val="0000FF"/>
          </w:rPr>
          <w:t>Приказ</w:t>
        </w:r>
      </w:hyperlink>
      <w:r>
        <w:t xml:space="preserve"> </w:t>
      </w:r>
      <w:proofErr w:type="spellStart"/>
      <w:r>
        <w:t>Росреестра</w:t>
      </w:r>
      <w:proofErr w:type="spellEnd"/>
      <w:r>
        <w:t xml:space="preserve"> от 02.08.2021 N П/0328;</w:t>
      </w:r>
    </w:p>
    <w:p w:rsidR="00A068E8" w:rsidRDefault="00A068E8">
      <w:pPr>
        <w:pStyle w:val="ConsPlusNormal"/>
        <w:spacing w:before="200"/>
        <w:ind w:firstLine="540"/>
        <w:jc w:val="both"/>
      </w:pPr>
      <w:r>
        <w:t>- в многофункциональный центр предоставления государственных или муниципальных услуг (далее - многофункциональный центр) независимо от места нахождения объекта недвижимости согласно перечню многофункциональных центров, опубликованному на официальном сайте, в том числе при выездном приеме;</w:t>
      </w:r>
    </w:p>
    <w:p w:rsidR="00A068E8" w:rsidRDefault="00A068E8">
      <w:pPr>
        <w:pStyle w:val="ConsPlusNormal"/>
        <w:jc w:val="both"/>
      </w:pPr>
      <w:r>
        <w:t xml:space="preserve">(в ред. </w:t>
      </w:r>
      <w:hyperlink r:id="rId50">
        <w:r>
          <w:rPr>
            <w:color w:val="0000FF"/>
          </w:rPr>
          <w:t>Приказа</w:t>
        </w:r>
      </w:hyperlink>
      <w:r>
        <w:t xml:space="preserve"> </w:t>
      </w:r>
      <w:proofErr w:type="spellStart"/>
      <w:r>
        <w:t>Росреестра</w:t>
      </w:r>
      <w:proofErr w:type="spellEnd"/>
      <w:r>
        <w:t xml:space="preserve"> от 02.08.2021 N П/0328)</w:t>
      </w:r>
    </w:p>
    <w:p w:rsidR="00A068E8" w:rsidRDefault="00A068E8">
      <w:pPr>
        <w:pStyle w:val="ConsPlusNormal"/>
        <w:spacing w:before="200"/>
        <w:ind w:firstLine="540"/>
        <w:jc w:val="both"/>
      </w:pPr>
      <w:r>
        <w:t xml:space="preserve">2) утратил силу. - </w:t>
      </w:r>
      <w:hyperlink r:id="rId51">
        <w:r>
          <w:rPr>
            <w:color w:val="0000FF"/>
          </w:rPr>
          <w:t>Приказ</w:t>
        </w:r>
      </w:hyperlink>
      <w:r>
        <w:t xml:space="preserve"> </w:t>
      </w:r>
      <w:proofErr w:type="spellStart"/>
      <w:r>
        <w:t>Росреестра</w:t>
      </w:r>
      <w:proofErr w:type="spellEnd"/>
      <w:r>
        <w:t xml:space="preserve"> от 20.06.2022 N П/0237;</w:t>
      </w:r>
    </w:p>
    <w:p w:rsidR="00A068E8" w:rsidRDefault="00A068E8">
      <w:pPr>
        <w:pStyle w:val="ConsPlusNormal"/>
        <w:spacing w:before="200"/>
        <w:ind w:firstLine="540"/>
        <w:jc w:val="both"/>
      </w:pPr>
      <w:r>
        <w:t>3) в форме электронного документа с использованием информационно-телекоммуникационных сетей общего пользования, в том числе сети "Интернет", направляемого в орган регистрации прав через:</w:t>
      </w:r>
    </w:p>
    <w:p w:rsidR="00A068E8" w:rsidRDefault="00A068E8">
      <w:pPr>
        <w:pStyle w:val="ConsPlusNormal"/>
        <w:spacing w:before="200"/>
        <w:ind w:firstLine="540"/>
        <w:jc w:val="both"/>
      </w:pPr>
      <w:r>
        <w:t>- единый портал государственных и муниципальных услуг (функций);</w:t>
      </w:r>
    </w:p>
    <w:p w:rsidR="00A068E8" w:rsidRDefault="00A068E8">
      <w:pPr>
        <w:pStyle w:val="ConsPlusNormal"/>
        <w:spacing w:before="200"/>
        <w:ind w:firstLine="540"/>
        <w:jc w:val="both"/>
      </w:pPr>
      <w:r>
        <w:t>- официальный сайт;</w:t>
      </w:r>
    </w:p>
    <w:p w:rsidR="00A068E8" w:rsidRDefault="00A068E8">
      <w:pPr>
        <w:pStyle w:val="ConsPlusNormal"/>
        <w:spacing w:before="200"/>
        <w:ind w:firstLine="540"/>
        <w:jc w:val="both"/>
      </w:pPr>
      <w:r>
        <w:t>- а также с использованием веб-сервисов.</w:t>
      </w:r>
    </w:p>
    <w:p w:rsidR="00A068E8" w:rsidRDefault="00A068E8">
      <w:pPr>
        <w:pStyle w:val="ConsPlusNormal"/>
        <w:spacing w:before="200"/>
        <w:ind w:firstLine="540"/>
        <w:jc w:val="both"/>
      </w:pPr>
      <w:r>
        <w:t xml:space="preserve">3. Заявление об исправлении технической ошибки в форме документа на бумажном носителе подписывается собственноручной подписью правообладателя или уполномоченного им на то лица при наличии у него нотариально удостоверенной доверенности в соответствии с </w:t>
      </w:r>
      <w:hyperlink r:id="rId52">
        <w:r>
          <w:rPr>
            <w:color w:val="0000FF"/>
          </w:rPr>
          <w:t>Основами</w:t>
        </w:r>
      </w:hyperlink>
      <w:r>
        <w:t xml:space="preserve"> законодательства Российской Федерации о нотариате, утвержденными Верховным Советом Российской Федерации 11.02.1993 за N 4462-1 &lt;2&gt;, а также иных лиц в предусмотренных </w:t>
      </w:r>
      <w:hyperlink r:id="rId53">
        <w:r>
          <w:rPr>
            <w:color w:val="0000FF"/>
          </w:rPr>
          <w:t>Законом</w:t>
        </w:r>
      </w:hyperlink>
      <w:r>
        <w:t xml:space="preserve"> случаях (далее - заявитель).</w:t>
      </w:r>
    </w:p>
    <w:p w:rsidR="00A068E8" w:rsidRDefault="00A068E8">
      <w:pPr>
        <w:pStyle w:val="ConsPlusNormal"/>
        <w:jc w:val="both"/>
      </w:pPr>
      <w:r>
        <w:t xml:space="preserve">(в ред. </w:t>
      </w:r>
      <w:hyperlink r:id="rId54">
        <w:r>
          <w:rPr>
            <w:color w:val="0000FF"/>
          </w:rPr>
          <w:t>Приказа</w:t>
        </w:r>
      </w:hyperlink>
      <w:r>
        <w:t xml:space="preserve"> </w:t>
      </w:r>
      <w:proofErr w:type="spellStart"/>
      <w:r>
        <w:t>Росреестра</w:t>
      </w:r>
      <w:proofErr w:type="spellEnd"/>
      <w:r>
        <w:t xml:space="preserve"> от 02.08.2021 N П/0328)</w:t>
      </w:r>
    </w:p>
    <w:p w:rsidR="00A068E8" w:rsidRDefault="00A068E8">
      <w:pPr>
        <w:pStyle w:val="ConsPlusNormal"/>
        <w:spacing w:before="200"/>
        <w:ind w:firstLine="540"/>
        <w:jc w:val="both"/>
      </w:pPr>
      <w:r>
        <w:t>--------------------------------</w:t>
      </w:r>
    </w:p>
    <w:p w:rsidR="00A068E8" w:rsidRDefault="00A068E8">
      <w:pPr>
        <w:pStyle w:val="ConsPlusNormal"/>
        <w:spacing w:before="200"/>
        <w:ind w:firstLine="540"/>
        <w:jc w:val="both"/>
      </w:pPr>
      <w:hyperlink r:id="rId55">
        <w:r>
          <w:rPr>
            <w:color w:val="0000FF"/>
          </w:rPr>
          <w:t>&lt;2&gt;</w:t>
        </w:r>
      </w:hyperlink>
      <w:r>
        <w:t xml:space="preserve">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2021, N 27, ст. 5182.</w:t>
      </w:r>
    </w:p>
    <w:p w:rsidR="00A068E8" w:rsidRDefault="00A068E8">
      <w:pPr>
        <w:pStyle w:val="ConsPlusNormal"/>
        <w:jc w:val="both"/>
      </w:pPr>
      <w:r>
        <w:t xml:space="preserve">(сноска в ред. </w:t>
      </w:r>
      <w:hyperlink r:id="rId56">
        <w:r>
          <w:rPr>
            <w:color w:val="0000FF"/>
          </w:rPr>
          <w:t>Приказа</w:t>
        </w:r>
      </w:hyperlink>
      <w:r>
        <w:t xml:space="preserve"> </w:t>
      </w:r>
      <w:proofErr w:type="spellStart"/>
      <w:r>
        <w:t>Росреестра</w:t>
      </w:r>
      <w:proofErr w:type="spellEnd"/>
      <w:r>
        <w:t xml:space="preserve"> от 02.08.2021 N П/0328)</w:t>
      </w:r>
    </w:p>
    <w:p w:rsidR="00A068E8" w:rsidRDefault="00A068E8">
      <w:pPr>
        <w:pStyle w:val="ConsPlusNormal"/>
        <w:spacing w:before="200"/>
        <w:ind w:firstLine="540"/>
        <w:jc w:val="both"/>
      </w:pPr>
      <w:hyperlink r:id="rId57">
        <w:r>
          <w:rPr>
            <w:color w:val="0000FF"/>
          </w:rPr>
          <w:t>&lt;3&gt;</w:t>
        </w:r>
      </w:hyperlink>
      <w:r>
        <w:t xml:space="preserve"> Собрание законодательства Российской Федерации, 2015, N 29, ст. 4344; 2021, N 27, ст. 5171.</w:t>
      </w:r>
    </w:p>
    <w:p w:rsidR="00A068E8" w:rsidRDefault="00A068E8">
      <w:pPr>
        <w:pStyle w:val="ConsPlusNormal"/>
        <w:jc w:val="both"/>
      </w:pPr>
      <w:r>
        <w:t xml:space="preserve">(сноска в ред. </w:t>
      </w:r>
      <w:hyperlink r:id="rId58">
        <w:r>
          <w:rPr>
            <w:color w:val="0000FF"/>
          </w:rPr>
          <w:t>Приказа</w:t>
        </w:r>
      </w:hyperlink>
      <w:r>
        <w:t xml:space="preserve"> </w:t>
      </w:r>
      <w:proofErr w:type="spellStart"/>
      <w:r>
        <w:t>Росреестра</w:t>
      </w:r>
      <w:proofErr w:type="spellEnd"/>
      <w:r>
        <w:t xml:space="preserve"> от 02.08.2021 N П/0328)</w:t>
      </w:r>
    </w:p>
    <w:p w:rsidR="00A068E8" w:rsidRDefault="00A068E8">
      <w:pPr>
        <w:pStyle w:val="ConsPlusNormal"/>
        <w:jc w:val="both"/>
      </w:pPr>
    </w:p>
    <w:p w:rsidR="00A068E8" w:rsidRDefault="00A068E8">
      <w:pPr>
        <w:pStyle w:val="ConsPlusNormal"/>
        <w:ind w:firstLine="540"/>
        <w:jc w:val="both"/>
      </w:pPr>
      <w:r>
        <w:t>Заявление об исправлении технической ошибки в форме электронного документа подписывается усиленной квалифицированной электронной подписью (УКЭП) заявителя.</w:t>
      </w:r>
    </w:p>
    <w:p w:rsidR="00A068E8" w:rsidRDefault="00A068E8">
      <w:pPr>
        <w:pStyle w:val="ConsPlusNormal"/>
        <w:spacing w:before="200"/>
        <w:ind w:firstLine="540"/>
        <w:jc w:val="both"/>
      </w:pPr>
      <w:r>
        <w:t>Содержание заявления об исправлении технической ошибки, представляемого в форме электронного документа, должно соответствовать содержанию заявления об исправлении технической ошибки, представляемого в форме документа на бумажном носителе.</w:t>
      </w:r>
    </w:p>
    <w:p w:rsidR="00A068E8" w:rsidRDefault="00A068E8">
      <w:pPr>
        <w:pStyle w:val="ConsPlusNormal"/>
        <w:spacing w:before="200"/>
        <w:ind w:firstLine="540"/>
        <w:jc w:val="both"/>
      </w:pPr>
      <w:r>
        <w:t>4. Заявитель вправе по собственной инициативе представить документы, в том числе ранее не представлявшиеся в орган регистрации прав, из которых следует, что при осуществлении государственного кадастрового учета и (или) государственной регистрации прав в записях Единого государственного реестра недвижимости была допущена техническая ошибка.</w:t>
      </w:r>
    </w:p>
    <w:p w:rsidR="00A068E8" w:rsidRDefault="00A068E8">
      <w:pPr>
        <w:pStyle w:val="ConsPlusNormal"/>
        <w:spacing w:before="200"/>
        <w:ind w:firstLine="540"/>
        <w:jc w:val="both"/>
      </w:pPr>
      <w:r>
        <w:t>5. Необходимые для исправления технической ошибки документы, направляемые в форме электронных документов, представляются в одном из следующих форматов:</w:t>
      </w:r>
    </w:p>
    <w:p w:rsidR="00A068E8" w:rsidRDefault="00A068E8">
      <w:pPr>
        <w:pStyle w:val="ConsPlusNormal"/>
        <w:spacing w:before="200"/>
        <w:ind w:firstLine="540"/>
        <w:jc w:val="both"/>
      </w:pPr>
      <w:r>
        <w:t>- в виде файлов в формате XML-документов, созданных с использованием XML-схем и обеспечивающих считывание и контроль представленных данных;</w:t>
      </w:r>
    </w:p>
    <w:p w:rsidR="00A068E8" w:rsidRDefault="00A068E8">
      <w:pPr>
        <w:pStyle w:val="ConsPlusNormal"/>
        <w:spacing w:before="200"/>
        <w:ind w:firstLine="540"/>
        <w:jc w:val="both"/>
      </w:pPr>
      <w:r>
        <w:t>- в виде файлов в формате PDF/A-документов с текстовым слоем, обеспечивающим поиск информации по содержимому файла, созданных с использованием специализированного программного обеспечения;</w:t>
      </w:r>
    </w:p>
    <w:p w:rsidR="00A068E8" w:rsidRDefault="00A068E8">
      <w:pPr>
        <w:pStyle w:val="ConsPlusNormal"/>
        <w:spacing w:before="200"/>
        <w:ind w:firstLine="540"/>
        <w:jc w:val="both"/>
      </w:pPr>
      <w:r>
        <w:t>- в виде электронных образов документов в формате PDF.</w:t>
      </w:r>
    </w:p>
    <w:p w:rsidR="00A068E8" w:rsidRDefault="00A068E8">
      <w:pPr>
        <w:pStyle w:val="ConsPlusNormal"/>
        <w:spacing w:before="200"/>
        <w:ind w:firstLine="540"/>
        <w:jc w:val="both"/>
      </w:pPr>
      <w:r>
        <w:t xml:space="preserve">6. При изменении нормативных правовых актов, регулирующих порядок представления заявления об исправлении технической ошибки и прилагаемых к нему документов, Федеральная </w:t>
      </w:r>
      <w:r>
        <w:lastRenderedPageBreak/>
        <w:t>служба государственной регистрации, кадастра и картографии изменяет XML-схемы, обеспечивая при этом возможность публичного доступа к текущей актуальной версии и предыдущим (утратившим актуальность) версиям.</w:t>
      </w:r>
    </w:p>
    <w:p w:rsidR="00A068E8" w:rsidRDefault="00A068E8">
      <w:pPr>
        <w:pStyle w:val="ConsPlusNormal"/>
        <w:spacing w:before="200"/>
        <w:ind w:firstLine="540"/>
        <w:jc w:val="both"/>
      </w:pPr>
      <w:r>
        <w:t xml:space="preserve">Электронный образ документа должен обеспечивать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300 </w:t>
      </w:r>
      <w:proofErr w:type="spellStart"/>
      <w:r>
        <w:t>dpi</w:t>
      </w:r>
      <w:proofErr w:type="spellEnd"/>
      <w:r>
        <w:t>.</w:t>
      </w:r>
    </w:p>
    <w:p w:rsidR="00A068E8" w:rsidRDefault="00A068E8">
      <w:pPr>
        <w:pStyle w:val="ConsPlusNormal"/>
        <w:spacing w:before="200"/>
        <w:ind w:firstLine="540"/>
        <w:jc w:val="both"/>
      </w:pPr>
      <w:r>
        <w:t xml:space="preserve">7. Заявитель уведомляется о приеме заявления об исправлении технической ошибки в порядке, предусмотренном </w:t>
      </w:r>
      <w:hyperlink r:id="rId59">
        <w:r>
          <w:rPr>
            <w:color w:val="0000FF"/>
          </w:rPr>
          <w:t>Законом</w:t>
        </w:r>
      </w:hyperlink>
      <w:r>
        <w:t xml:space="preserve"> для уведомления заявителя о приеме заявления о государственном кадастровом учете и (или) государственной регистрации прав и прилагаемых к нему документов.</w:t>
      </w:r>
    </w:p>
    <w:p w:rsidR="00A068E8" w:rsidRDefault="00A068E8">
      <w:pPr>
        <w:pStyle w:val="ConsPlusNormal"/>
        <w:jc w:val="both"/>
      </w:pPr>
    </w:p>
    <w:p w:rsidR="00A068E8" w:rsidRDefault="00A068E8">
      <w:pPr>
        <w:pStyle w:val="ConsPlusNormal"/>
        <w:jc w:val="both"/>
      </w:pPr>
    </w:p>
    <w:p w:rsidR="00A068E8" w:rsidRDefault="00A068E8">
      <w:pPr>
        <w:pStyle w:val="ConsPlusNormal"/>
        <w:pBdr>
          <w:bottom w:val="single" w:sz="6" w:space="0" w:color="auto"/>
        </w:pBdr>
        <w:spacing w:before="100" w:after="100"/>
        <w:jc w:val="both"/>
        <w:rPr>
          <w:sz w:val="2"/>
          <w:szCs w:val="2"/>
        </w:rPr>
      </w:pPr>
    </w:p>
    <w:p w:rsidR="001603B3" w:rsidRPr="00A068E8" w:rsidRDefault="001603B3">
      <w:bookmarkStart w:id="2" w:name="_GoBack"/>
      <w:bookmarkEnd w:id="2"/>
    </w:p>
    <w:sectPr w:rsidR="001603B3" w:rsidRPr="00A068E8" w:rsidSect="001B6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E8"/>
    <w:rsid w:val="001603B3"/>
    <w:rsid w:val="00A0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A85E9-CF42-46ED-9834-42988014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8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068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068E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A479C82588636F58C10BDCBFA6230E2C7F63D3003495DEB34164CE63675B52C460AFB55D2E7D2EAC21932D8FD896229E66CDF27C2BD36BoCj3G" TargetMode="External"/><Relationship Id="rId18" Type="http://schemas.openxmlformats.org/officeDocument/2006/relationships/hyperlink" Target="consultantplus://offline/ref=C7A479C82588636F58C10BDCBFA6230E2C7C66D7053595DEB34164CE63675B52D660F7B95D2D632EAE34C57CC9o8jFG" TargetMode="External"/><Relationship Id="rId26" Type="http://schemas.openxmlformats.org/officeDocument/2006/relationships/hyperlink" Target="consultantplus://offline/ref=C7A479C82588636F58C10BDCBFA6230E2C7D60D6023395DEB34164CE63675B52D660F7B95D2D632EAE34C57CC9o8jFG" TargetMode="External"/><Relationship Id="rId39" Type="http://schemas.openxmlformats.org/officeDocument/2006/relationships/hyperlink" Target="consultantplus://offline/ref=C7A479C82588636F58C10BDCBFA6230E2C7F63D3003495DEB34164CE63675B52C460AFB55D2E7D2DAE21932D8FD896229E66CDF27C2BD36BoCj3G" TargetMode="External"/><Relationship Id="rId21" Type="http://schemas.openxmlformats.org/officeDocument/2006/relationships/hyperlink" Target="consultantplus://offline/ref=C7A479C82588636F58C10BDCBFA6230E2C7C66D7053595DEB34164CE63675B52D660F7B95D2D632EAE34C57CC9o8jFG" TargetMode="External"/><Relationship Id="rId34" Type="http://schemas.openxmlformats.org/officeDocument/2006/relationships/hyperlink" Target="consultantplus://offline/ref=C7A479C82588636F58C10BDCBFA6230E2C7E6AD7013295DEB34164CE63675B52C460AFB55D2E7F26A921932D8FD896229E66CDF27C2BD36BoCj3G" TargetMode="External"/><Relationship Id="rId42" Type="http://schemas.openxmlformats.org/officeDocument/2006/relationships/hyperlink" Target="consultantplus://offline/ref=C7A479C82588636F58C10BDCBFA6230E2C7F63D3003495DEB34164CE63675B52C460AFB55D2E7D2DAB21932D8FD896229E66CDF27C2BD36BoCj3G" TargetMode="External"/><Relationship Id="rId47" Type="http://schemas.openxmlformats.org/officeDocument/2006/relationships/hyperlink" Target="consultantplus://offline/ref=C7A479C82588636F58C10BDCBFA6230E2C7C66D7053595DEB34164CE63675B52D660F7B95D2D632EAE34C57CC9o8jFG" TargetMode="External"/><Relationship Id="rId50" Type="http://schemas.openxmlformats.org/officeDocument/2006/relationships/hyperlink" Target="consultantplus://offline/ref=C7A479C82588636F58C10BDCBFA6230E2C7C66D6033095DEB34164CE63675B52C460AFB55D2E7D2BAE21932D8FD896229E66CDF27C2BD36BoCj3G" TargetMode="External"/><Relationship Id="rId55" Type="http://schemas.openxmlformats.org/officeDocument/2006/relationships/hyperlink" Target="consultantplus://offline/ref=C7A479C82588636F58C10BDCBFA6230E2C7C66D6033095DEB34164CE63675B52C460AFB55D2E7D2AAD21932D8FD896229E66CDF27C2BD36BoCj3G" TargetMode="External"/><Relationship Id="rId7" Type="http://schemas.openxmlformats.org/officeDocument/2006/relationships/hyperlink" Target="consultantplus://offline/ref=C7A479C82588636F58C10BDCBFA6230E2C7E6AD7013295DEB34164CE63675B52C460AFB55D2E7F28AE21932D8FD896229E66CDF27C2BD36BoCj3G" TargetMode="External"/><Relationship Id="rId2" Type="http://schemas.openxmlformats.org/officeDocument/2006/relationships/settings" Target="settings.xml"/><Relationship Id="rId16" Type="http://schemas.openxmlformats.org/officeDocument/2006/relationships/hyperlink" Target="consultantplus://offline/ref=C7A479C82588636F58C10BDCBFA6230E2C7F63D3003495DEB34164CE63675B52C460AFB55D2E7D2EA921932D8FD896229E66CDF27C2BD36BoCj3G" TargetMode="External"/><Relationship Id="rId20" Type="http://schemas.openxmlformats.org/officeDocument/2006/relationships/hyperlink" Target="consultantplus://offline/ref=C7A479C82588636F58C10BDCBFA6230E2C7C66D7053495DEB34164CE63675B52D660F7B95D2D632EAE34C57CC9o8jFG" TargetMode="External"/><Relationship Id="rId29" Type="http://schemas.openxmlformats.org/officeDocument/2006/relationships/hyperlink" Target="consultantplus://offline/ref=C7A479C82588636F58C10BDCBFA6230E2C7C66D6033095DEB34164CE63675B52C460AFB55D2E7D2DA821932D8FD896229E66CDF27C2BD36BoCj3G" TargetMode="External"/><Relationship Id="rId41" Type="http://schemas.openxmlformats.org/officeDocument/2006/relationships/hyperlink" Target="consultantplus://offline/ref=C7A479C82588636F58C10BDCBFA6230E2C7F63D3003495DEB34164CE63675B52C460AFB55D2E7D2DAD21932D8FD896229E66CDF27C2BD36BoCj3G" TargetMode="External"/><Relationship Id="rId54" Type="http://schemas.openxmlformats.org/officeDocument/2006/relationships/hyperlink" Target="consultantplus://offline/ref=C7A479C82588636F58C10BDCBFA6230E2C7C66D6033095DEB34164CE63675B52C460AFB55D2E7D2AA821932D8FD896229E66CDF27C2BD36BoCj3G" TargetMode="External"/><Relationship Id="rId1" Type="http://schemas.openxmlformats.org/officeDocument/2006/relationships/styles" Target="styles.xml"/><Relationship Id="rId6" Type="http://schemas.openxmlformats.org/officeDocument/2006/relationships/hyperlink" Target="consultantplus://offline/ref=C7A479C82588636F58C10BDCBFA6230E2C7F63D3003495DEB34164CE63675B52C460AFB55D2E7D2EAD21932D8FD896229E66CDF27C2BD36BoCj3G" TargetMode="External"/><Relationship Id="rId11" Type="http://schemas.openxmlformats.org/officeDocument/2006/relationships/hyperlink" Target="consultantplus://offline/ref=C7A479C82588636F58C10BDCBFA6230E2C7E63DB023395DEB34164CE63675B52C460AFB25B25297EEB7FCA7CC8939A23837ACCF1o6j0G" TargetMode="External"/><Relationship Id="rId24" Type="http://schemas.openxmlformats.org/officeDocument/2006/relationships/hyperlink" Target="consultantplus://offline/ref=C7A479C82588636F58C10BDCBFA6230E2C7C66D6033095DEB34164CE63675B52C460AFB55D2E7D2EA921932D8FD896229E66CDF27C2BD36BoCj3G" TargetMode="External"/><Relationship Id="rId32" Type="http://schemas.openxmlformats.org/officeDocument/2006/relationships/hyperlink" Target="consultantplus://offline/ref=C7A479C82588636F58C10BDCBFA6230E2C7E6AD7013295DEB34164CE63675B52C460AFB55D2E7E2EAC21932D8FD896229E66CDF27C2BD36BoCj3G" TargetMode="External"/><Relationship Id="rId37" Type="http://schemas.openxmlformats.org/officeDocument/2006/relationships/hyperlink" Target="consultantplus://offline/ref=C7A479C82588636F58C10BDCBFA6230E2C7E6AD7013295DEB34164CE63675B52C460AFB55D2E7B27AF21932D8FD896229E66CDF27C2BD36BoCj3G" TargetMode="External"/><Relationship Id="rId40" Type="http://schemas.openxmlformats.org/officeDocument/2006/relationships/hyperlink" Target="consultantplus://offline/ref=C7A479C82588636F58C10BDCBFA6230E2C7E6AD7013295DEB34164CE63675B52C460AFB3542F767BFE6E9271CB8E85239C66CEF360o2jBG" TargetMode="External"/><Relationship Id="rId45" Type="http://schemas.openxmlformats.org/officeDocument/2006/relationships/hyperlink" Target="consultantplus://offline/ref=C7A479C82588636F58C10BDCBFA6230E2C7C61D5033495DEB34164CE63675B52C460AFB75527767BFE6E9271CB8E85239C66CEF360o2jBG" TargetMode="External"/><Relationship Id="rId53" Type="http://schemas.openxmlformats.org/officeDocument/2006/relationships/hyperlink" Target="consultantplus://offline/ref=C7A479C82588636F58C10BDCBFA6230E2C7E6AD7013295DEB34164CE63675B52D660F7B95D2D632EAE34C57CC9o8jFG" TargetMode="External"/><Relationship Id="rId58" Type="http://schemas.openxmlformats.org/officeDocument/2006/relationships/hyperlink" Target="consultantplus://offline/ref=C7A479C82588636F58C10BDCBFA6230E2C7C66D6033095DEB34164CE63675B52C460AFB55D2E7D2AAB21932D8FD896229E66CDF27C2BD36BoCj3G" TargetMode="External"/><Relationship Id="rId5" Type="http://schemas.openxmlformats.org/officeDocument/2006/relationships/hyperlink" Target="consultantplus://offline/ref=C7A479C82588636F58C10BDCBFA6230E2C7C66D6033095DEB34164CE63675B52C460AFB55D2E7D2FA921932D8FD896229E66CDF27C2BD36BoCj3G" TargetMode="External"/><Relationship Id="rId15" Type="http://schemas.openxmlformats.org/officeDocument/2006/relationships/hyperlink" Target="consultantplus://offline/ref=C7A479C82588636F58C10BDCBFA6230E2C7F63D3003495DEB34164CE63675B52C460AFB55D2E7D2EAB21932D8FD896229E66CDF27C2BD36BoCj3G" TargetMode="External"/><Relationship Id="rId23" Type="http://schemas.openxmlformats.org/officeDocument/2006/relationships/hyperlink" Target="consultantplus://offline/ref=C7A479C82588636F58C10BDCBFA6230E2C7C66D6033095DEB34164CE63675B52C460AFB55D2E7D2EAA21932D8FD896229E66CDF27C2BD36BoCj3G" TargetMode="External"/><Relationship Id="rId28" Type="http://schemas.openxmlformats.org/officeDocument/2006/relationships/hyperlink" Target="consultantplus://offline/ref=C7A479C82588636F58C10BDCBFA6230E2C7C66D6033095DEB34164CE63675B52C460AFB55D2E7D2CAE21932D8FD896229E66CDF27C2BD36BoCj3G" TargetMode="External"/><Relationship Id="rId36" Type="http://schemas.openxmlformats.org/officeDocument/2006/relationships/hyperlink" Target="consultantplus://offline/ref=C7A479C82588636F58C10BDCBFA6230E2C7D60D6023395DEB34164CE63675B52D660F7B95D2D632EAE34C57CC9o8jFG" TargetMode="External"/><Relationship Id="rId49" Type="http://schemas.openxmlformats.org/officeDocument/2006/relationships/hyperlink" Target="consultantplus://offline/ref=C7A479C82588636F58C10BDCBFA6230E2C7C66D6033095DEB34164CE63675B52C460AFB55D2E7D2BAF21932D8FD896229E66CDF27C2BD36BoCj3G" TargetMode="External"/><Relationship Id="rId57" Type="http://schemas.openxmlformats.org/officeDocument/2006/relationships/hyperlink" Target="consultantplus://offline/ref=C7A479C82588636F58C10BDCBFA6230E2C7C66D6033095DEB34164CE63675B52C460AFB55D2E7D2AAB21932D8FD896229E66CDF27C2BD36BoCj3G" TargetMode="External"/><Relationship Id="rId61" Type="http://schemas.openxmlformats.org/officeDocument/2006/relationships/theme" Target="theme/theme1.xml"/><Relationship Id="rId10" Type="http://schemas.openxmlformats.org/officeDocument/2006/relationships/hyperlink" Target="consultantplus://offline/ref=C7A479C82588636F58C10BDCBFA6230E2C7E63DB023395DEB34164CE63675B52C460AFB15A25297EEB7FCA7CC8939A23837ACCF1o6j0G" TargetMode="External"/><Relationship Id="rId19" Type="http://schemas.openxmlformats.org/officeDocument/2006/relationships/hyperlink" Target="consultantplus://offline/ref=C7A479C82588636F58C10BDCBFA6230E2C7C61D5033495DEB34164CE63675B52C460AFB75527767BFE6E9271CB8E85239C66CEF360o2jBG" TargetMode="External"/><Relationship Id="rId31" Type="http://schemas.openxmlformats.org/officeDocument/2006/relationships/hyperlink" Target="consultantplus://offline/ref=C7A479C82588636F58C10BDCBFA6230E2C7C66D6033095DEB34164CE63675B52C460AFB55D2E7D2DA621932D8FD896229E66CDF27C2BD36BoCj3G" TargetMode="External"/><Relationship Id="rId44" Type="http://schemas.openxmlformats.org/officeDocument/2006/relationships/hyperlink" Target="consultantplus://offline/ref=C7A479C82588636F58C10BDCBFA6230E2C7C66D7053595DEB34164CE63675B52D660F7B95D2D632EAE34C57CC9o8jFG" TargetMode="External"/><Relationship Id="rId52" Type="http://schemas.openxmlformats.org/officeDocument/2006/relationships/hyperlink" Target="consultantplus://offline/ref=C7A479C82588636F58C10BDCBFA6230E2C7D60D6023395DEB34164CE63675B52D660F7B95D2D632EAE34C57CC9o8jFG"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7A479C82588636F58C10BDCBFA6230E2C7E6AD7013295DEB34164CE63675B52C460AFB55D2E7A26AF21932D8FD896229E66CDF27C2BD36BoCj3G" TargetMode="External"/><Relationship Id="rId14" Type="http://schemas.openxmlformats.org/officeDocument/2006/relationships/hyperlink" Target="consultantplus://offline/ref=C7A479C82588636F58C10BDCBFA6230E2C7E6AD7013295DEB34164CE63675B52C460AFB3542F767BFE6E9271CB8E85239C66CEF360o2jBG" TargetMode="External"/><Relationship Id="rId22" Type="http://schemas.openxmlformats.org/officeDocument/2006/relationships/hyperlink" Target="consultantplus://offline/ref=C7A479C82588636F58C10BDCBFA6230E2C7F63D3003495DEB34164CE63675B52C460AFB55D2E7D2EA721932D8FD896229E66CDF27C2BD36BoCj3G" TargetMode="External"/><Relationship Id="rId27" Type="http://schemas.openxmlformats.org/officeDocument/2006/relationships/hyperlink" Target="consultantplus://offline/ref=C7A479C82588636F58C10BDCBFA6230E2C7E6AD7013295DEB34164CE63675B52C460AFB7542E767BFE6E9271CB8E85239C66CEF360o2jBG" TargetMode="External"/><Relationship Id="rId30" Type="http://schemas.openxmlformats.org/officeDocument/2006/relationships/hyperlink" Target="consultantplus://offline/ref=C7A479C82588636F58C10BDCBFA6230E2C7C66D6033095DEB34164CE63675B52C460AFB55D2E7D2DA821932D8FD896229E66CDF27C2BD36BoCj3G" TargetMode="External"/><Relationship Id="rId35" Type="http://schemas.openxmlformats.org/officeDocument/2006/relationships/hyperlink" Target="consultantplus://offline/ref=C7A479C82588636F58C10BDCBFA6230E2C7E6AD7013295DEB34164CE63675B52C460AFB55D2E7B28A621932D8FD896229E66CDF27C2BD36BoCj3G" TargetMode="External"/><Relationship Id="rId43" Type="http://schemas.openxmlformats.org/officeDocument/2006/relationships/hyperlink" Target="consultantplus://offline/ref=C7A479C82588636F58C10BDCBFA6230E2C7C66D7053495DEB34164CE63675B52C460AFB55D2E7F2FAF21932D8FD896229E66CDF27C2BD36BoCj3G" TargetMode="External"/><Relationship Id="rId48" Type="http://schemas.openxmlformats.org/officeDocument/2006/relationships/hyperlink" Target="consultantplus://offline/ref=C7A479C82588636F58C10BDCBFA6230E2C7F63D3003495DEB34164CE63675B52C460AFB55D2E7D2DA921932D8FD896229E66CDF27C2BD36BoCj3G" TargetMode="External"/><Relationship Id="rId56" Type="http://schemas.openxmlformats.org/officeDocument/2006/relationships/hyperlink" Target="consultantplus://offline/ref=C7A479C82588636F58C10BDCBFA6230E2C7C66D6033095DEB34164CE63675B52C460AFB55D2E7D2AAD21932D8FD896229E66CDF27C2BD36BoCj3G" TargetMode="External"/><Relationship Id="rId8" Type="http://schemas.openxmlformats.org/officeDocument/2006/relationships/hyperlink" Target="consultantplus://offline/ref=C7A479C82588636F58C10BDCBFA6230E2C7E6AD7013295DEB34164CE63675B52C460AFB55D2E7927AE21932D8FD896229E66CDF27C2BD36BoCj3G" TargetMode="External"/><Relationship Id="rId51" Type="http://schemas.openxmlformats.org/officeDocument/2006/relationships/hyperlink" Target="consultantplus://offline/ref=C7A479C82588636F58C10BDCBFA6230E2C7F63D3003495DEB34164CE63675B52C460AFB55D2E7D2DA721932D8FD896229E66CDF27C2BD36BoCj3G" TargetMode="External"/><Relationship Id="rId3" Type="http://schemas.openxmlformats.org/officeDocument/2006/relationships/webSettings" Target="webSettings.xml"/><Relationship Id="rId12" Type="http://schemas.openxmlformats.org/officeDocument/2006/relationships/hyperlink" Target="consultantplus://offline/ref=C7A479C82588636F58C10BDCBFA6230E2C7C66D6033095DEB34164CE63675B52C460AFB55D2E7D2EAE21932D8FD896229E66CDF27C2BD36BoCj3G" TargetMode="External"/><Relationship Id="rId17" Type="http://schemas.openxmlformats.org/officeDocument/2006/relationships/hyperlink" Target="consultantplus://offline/ref=C7A479C82588636F58C10BDCBFA6230E2C7C66D7053495DEB34164CE63675B52C460AFB55D2E7F2FAF21932D8FD896229E66CDF27C2BD36BoCj3G" TargetMode="External"/><Relationship Id="rId25" Type="http://schemas.openxmlformats.org/officeDocument/2006/relationships/hyperlink" Target="consultantplus://offline/ref=C7A479C82588636F58C10BDCBFA6230E2C7F63D3003495DEB34164CE63675B52C460AFB55D2E7D2DAF21932D8FD896229E66CDF27C2BD36BoCj3G" TargetMode="External"/><Relationship Id="rId33" Type="http://schemas.openxmlformats.org/officeDocument/2006/relationships/hyperlink" Target="consultantplus://offline/ref=C7A479C82588636F58C10BDCBFA6230E2C7E61D6053095DEB34164CE63675B52D660F7B95D2D632EAE34C57CC9o8jFG" TargetMode="External"/><Relationship Id="rId38" Type="http://schemas.openxmlformats.org/officeDocument/2006/relationships/hyperlink" Target="consultantplus://offline/ref=C7A479C82588636F58C10BDCBFA6230E2C7C66D6033095DEB34164CE63675B52C460AFB55D2E7D2CA921932D8FD896229E66CDF27C2BD36BoCj3G" TargetMode="External"/><Relationship Id="rId46" Type="http://schemas.openxmlformats.org/officeDocument/2006/relationships/hyperlink" Target="consultantplus://offline/ref=C7A479C82588636F58C10BDCBFA6230E2C7C66D7053495DEB34164CE63675B52D660F7B95D2D632EAE34C57CC9o8jFG" TargetMode="External"/><Relationship Id="rId59" Type="http://schemas.openxmlformats.org/officeDocument/2006/relationships/hyperlink" Target="consultantplus://offline/ref=C7A479C82588636F58C10BDCBFA6230E2C7E6AD7013295DEB34164CE63675B52D660F7B95D2D632EAE34C57CC9o8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3941</Words>
  <Characters>22469</Characters>
  <Application>Microsoft Office Word</Application>
  <DocSecurity>0</DocSecurity>
  <Lines>187</Lines>
  <Paragraphs>52</Paragraphs>
  <ScaleCrop>false</ScaleCrop>
  <Company/>
  <LinksUpToDate>false</LinksUpToDate>
  <CharactersWithSpaces>26358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Кабанова Ольга Михайловна</dc:creator>
  <cp:keywords/>
  <dc:description/>
  <cp:lastModifiedBy>Кабанова Ольга Михайловна</cp:lastModifiedBy>
  <cp:revision>1</cp:revision>
  <dcterms:created xsi:type="dcterms:W3CDTF">2022-11-03T06:35:00Z</dcterms:created>
  <dcterms:modified xsi:type="dcterms:W3CDTF">2022-11-03T06:35:00Z</dcterms:modified>
</cp:coreProperties>
</file>